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A0" w:rsidRPr="00F33D38" w:rsidRDefault="00E565A0" w:rsidP="00E565A0">
      <w:pPr>
        <w:rPr>
          <w:b/>
          <w:sz w:val="40"/>
          <w:szCs w:val="40"/>
        </w:rPr>
      </w:pPr>
      <w:bookmarkStart w:id="0" w:name="_Toc473271359"/>
      <w:r>
        <w:rPr>
          <w:b/>
          <w:sz w:val="40"/>
          <w:szCs w:val="40"/>
        </w:rPr>
        <w:t>FY 20</w:t>
      </w:r>
      <w:r w:rsidR="00725FAC">
        <w:rPr>
          <w:b/>
          <w:sz w:val="40"/>
          <w:szCs w:val="40"/>
        </w:rPr>
        <w:t>2</w:t>
      </w:r>
      <w:r w:rsidR="001B7A0A">
        <w:rPr>
          <w:b/>
          <w:sz w:val="40"/>
          <w:szCs w:val="40"/>
        </w:rPr>
        <w:t>5</w:t>
      </w:r>
      <w:r w:rsidRPr="00F33D38">
        <w:rPr>
          <w:b/>
          <w:sz w:val="40"/>
          <w:szCs w:val="40"/>
        </w:rPr>
        <w:t xml:space="preserve"> Plan of Service and Operating Budget</w:t>
      </w:r>
    </w:p>
    <w:p w:rsidR="00E565A0" w:rsidRPr="00F33D38" w:rsidRDefault="00E565A0" w:rsidP="00E565A0">
      <w:pPr>
        <w:rPr>
          <w:sz w:val="32"/>
          <w:szCs w:val="32"/>
        </w:rPr>
      </w:pPr>
      <w:r w:rsidRPr="00F33D38">
        <w:rPr>
          <w:sz w:val="32"/>
          <w:szCs w:val="32"/>
        </w:rPr>
        <w:t xml:space="preserve">Prepared by Library Director, </w:t>
      </w:r>
      <w:r w:rsidR="00AB67C5">
        <w:rPr>
          <w:sz w:val="32"/>
          <w:szCs w:val="32"/>
        </w:rPr>
        <w:t>Ryan Reitmeier</w:t>
      </w:r>
    </w:p>
    <w:p w:rsidR="00E565A0" w:rsidRDefault="00E565A0" w:rsidP="00070243">
      <w:pPr>
        <w:rPr>
          <w:b/>
          <w:bCs/>
        </w:rPr>
      </w:pPr>
    </w:p>
    <w:p w:rsidR="00E565A0" w:rsidRDefault="00E565A0" w:rsidP="00070243">
      <w:pPr>
        <w:rPr>
          <w:b/>
          <w:bCs/>
        </w:rPr>
      </w:pPr>
    </w:p>
    <w:sdt>
      <w:sdtPr>
        <w:rPr>
          <w:rFonts w:ascii="Arial" w:eastAsiaTheme="minorHAnsi" w:hAnsi="Arial" w:cs="Arial"/>
          <w:b w:val="0"/>
          <w:bCs w:val="0"/>
          <w:color w:val="auto"/>
          <w:sz w:val="24"/>
          <w:szCs w:val="24"/>
          <w:lang w:eastAsia="en-US"/>
        </w:rPr>
        <w:id w:val="-18008918"/>
        <w:docPartObj>
          <w:docPartGallery w:val="Table of Contents"/>
          <w:docPartUnique/>
        </w:docPartObj>
      </w:sdtPr>
      <w:sdtEndPr>
        <w:rPr>
          <w:noProof/>
        </w:rPr>
      </w:sdtEndPr>
      <w:sdtContent>
        <w:p w:rsidR="00E565A0" w:rsidRDefault="00E565A0" w:rsidP="00E565A0">
          <w:pPr>
            <w:pStyle w:val="TOCHeading"/>
          </w:pPr>
          <w:r>
            <w:t>Table of Contents</w:t>
          </w:r>
        </w:p>
        <w:p w:rsidR="00E565A0" w:rsidRDefault="00E565A0" w:rsidP="00E565A0">
          <w:pPr>
            <w:pStyle w:val="TOC1"/>
            <w:tabs>
              <w:tab w:val="right" w:leader="dot" w:pos="9350"/>
            </w:tabs>
            <w:rPr>
              <w:rFonts w:asciiTheme="minorHAnsi" w:eastAsiaTheme="minorEastAsia" w:hAnsiTheme="minorHAnsi" w:cstheme="minorBidi"/>
              <w:noProof/>
              <w:sz w:val="22"/>
              <w:szCs w:val="22"/>
            </w:rPr>
          </w:pPr>
          <w:r w:rsidRPr="00F015C3">
            <w:rPr>
              <w:noProof/>
            </w:rPr>
            <w:t>Budget Resolution</w:t>
          </w:r>
          <w:r>
            <w:rPr>
              <w:noProof/>
              <w:webHidden/>
            </w:rPr>
            <w:tab/>
            <w:t>2</w:t>
          </w:r>
        </w:p>
        <w:p w:rsidR="00E565A0" w:rsidRDefault="00E565A0" w:rsidP="00E565A0">
          <w:pPr>
            <w:pStyle w:val="TOC2"/>
            <w:tabs>
              <w:tab w:val="right" w:leader="dot" w:pos="9350"/>
            </w:tabs>
            <w:rPr>
              <w:rFonts w:asciiTheme="minorHAnsi" w:eastAsiaTheme="minorEastAsia" w:hAnsiTheme="minorHAnsi" w:cstheme="minorBidi"/>
              <w:noProof/>
              <w:sz w:val="22"/>
              <w:szCs w:val="22"/>
            </w:rPr>
          </w:pPr>
          <w:r w:rsidRPr="00F015C3">
            <w:rPr>
              <w:noProof/>
            </w:rPr>
            <w:t>Executive Summary</w:t>
          </w:r>
          <w:r>
            <w:rPr>
              <w:noProof/>
              <w:webHidden/>
            </w:rPr>
            <w:tab/>
          </w:r>
          <w:r w:rsidR="008D6859">
            <w:rPr>
              <w:noProof/>
              <w:webHidden/>
            </w:rPr>
            <w:t>3</w:t>
          </w:r>
        </w:p>
        <w:p w:rsidR="00E565A0" w:rsidRDefault="00E565A0" w:rsidP="00E565A0">
          <w:pPr>
            <w:pStyle w:val="TOC2"/>
            <w:tabs>
              <w:tab w:val="right" w:leader="dot" w:pos="9350"/>
            </w:tabs>
            <w:ind w:left="540"/>
            <w:rPr>
              <w:rFonts w:asciiTheme="minorHAnsi" w:eastAsiaTheme="minorEastAsia" w:hAnsiTheme="minorHAnsi" w:cstheme="minorBidi"/>
              <w:noProof/>
              <w:sz w:val="22"/>
              <w:szCs w:val="22"/>
            </w:rPr>
          </w:pPr>
          <w:r w:rsidRPr="00F015C3">
            <w:rPr>
              <w:noProof/>
            </w:rPr>
            <w:t>Abstract</w:t>
          </w:r>
          <w:r>
            <w:rPr>
              <w:noProof/>
              <w:webHidden/>
            </w:rPr>
            <w:tab/>
          </w:r>
          <w:r w:rsidR="008E07FB">
            <w:rPr>
              <w:noProof/>
              <w:webHidden/>
            </w:rPr>
            <w:t>3</w:t>
          </w:r>
        </w:p>
        <w:p w:rsidR="00E565A0" w:rsidRDefault="00E565A0" w:rsidP="00E565A0">
          <w:pPr>
            <w:pStyle w:val="TOC2"/>
            <w:tabs>
              <w:tab w:val="right" w:leader="dot" w:pos="9350"/>
            </w:tabs>
            <w:ind w:left="540"/>
            <w:rPr>
              <w:rFonts w:asciiTheme="minorHAnsi" w:eastAsiaTheme="minorEastAsia" w:hAnsiTheme="minorHAnsi" w:cstheme="minorBidi"/>
              <w:noProof/>
              <w:sz w:val="22"/>
              <w:szCs w:val="22"/>
            </w:rPr>
          </w:pPr>
          <w:r w:rsidRPr="00F015C3">
            <w:rPr>
              <w:noProof/>
            </w:rPr>
            <w:t>Taxy Levy</w:t>
          </w:r>
          <w:r>
            <w:rPr>
              <w:noProof/>
              <w:webHidden/>
            </w:rPr>
            <w:tab/>
            <w:t>3</w:t>
          </w:r>
        </w:p>
        <w:p w:rsidR="00E565A0" w:rsidRDefault="00E565A0" w:rsidP="00E565A0">
          <w:pPr>
            <w:pStyle w:val="TOC2"/>
            <w:tabs>
              <w:tab w:val="right" w:leader="dot" w:pos="9350"/>
            </w:tabs>
            <w:ind w:left="540"/>
            <w:rPr>
              <w:rFonts w:asciiTheme="minorHAnsi" w:eastAsiaTheme="minorEastAsia" w:hAnsiTheme="minorHAnsi" w:cstheme="minorBidi"/>
              <w:noProof/>
              <w:sz w:val="22"/>
              <w:szCs w:val="22"/>
            </w:rPr>
          </w:pPr>
          <w:r w:rsidRPr="00F015C3">
            <w:rPr>
              <w:noProof/>
            </w:rPr>
            <w:t>Expenses vs. Standards</w:t>
          </w:r>
          <w:r>
            <w:rPr>
              <w:noProof/>
              <w:webHidden/>
            </w:rPr>
            <w:tab/>
          </w:r>
          <w:r w:rsidR="0088542F">
            <w:rPr>
              <w:noProof/>
              <w:webHidden/>
            </w:rPr>
            <w:t>3</w:t>
          </w:r>
        </w:p>
        <w:p w:rsidR="00E565A0" w:rsidRDefault="00E565A0" w:rsidP="00E565A0">
          <w:pPr>
            <w:pStyle w:val="TOC2"/>
            <w:tabs>
              <w:tab w:val="right" w:leader="dot" w:pos="9350"/>
            </w:tabs>
            <w:ind w:left="540"/>
            <w:rPr>
              <w:rFonts w:asciiTheme="minorHAnsi" w:eastAsiaTheme="minorEastAsia" w:hAnsiTheme="minorHAnsi" w:cstheme="minorBidi"/>
              <w:noProof/>
              <w:sz w:val="22"/>
              <w:szCs w:val="22"/>
            </w:rPr>
          </w:pPr>
          <w:r w:rsidRPr="00F015C3">
            <w:rPr>
              <w:noProof/>
            </w:rPr>
            <w:t>Income Detail</w:t>
          </w:r>
          <w:r>
            <w:rPr>
              <w:noProof/>
              <w:webHidden/>
            </w:rPr>
            <w:tab/>
          </w:r>
          <w:r w:rsidR="008E07FB">
            <w:rPr>
              <w:noProof/>
              <w:webHidden/>
            </w:rPr>
            <w:t>4</w:t>
          </w:r>
        </w:p>
        <w:p w:rsidR="00E565A0" w:rsidRDefault="008E07FB" w:rsidP="008E07FB">
          <w:pPr>
            <w:pStyle w:val="TOC3"/>
            <w:rPr>
              <w:rFonts w:asciiTheme="minorHAnsi" w:eastAsiaTheme="minorEastAsia" w:hAnsiTheme="minorHAnsi" w:cstheme="minorBidi"/>
              <w:noProof/>
              <w:sz w:val="22"/>
              <w:szCs w:val="22"/>
            </w:rPr>
          </w:pPr>
          <w:r w:rsidRPr="00F015C3">
            <w:rPr>
              <w:noProof/>
            </w:rPr>
            <w:t>FY 20</w:t>
          </w:r>
          <w:r w:rsidR="00DA118E">
            <w:rPr>
              <w:noProof/>
            </w:rPr>
            <w:t>2</w:t>
          </w:r>
          <w:r w:rsidR="00B22D27">
            <w:rPr>
              <w:noProof/>
            </w:rPr>
            <w:t>5</w:t>
          </w:r>
          <w:r w:rsidRPr="00F015C3">
            <w:rPr>
              <w:noProof/>
            </w:rPr>
            <w:t xml:space="preserve"> Working Budget</w:t>
          </w:r>
          <w:r w:rsidR="00E565A0">
            <w:rPr>
              <w:noProof/>
              <w:webHidden/>
            </w:rPr>
            <w:tab/>
          </w:r>
          <w:r w:rsidR="0088542F">
            <w:rPr>
              <w:noProof/>
              <w:webHidden/>
            </w:rPr>
            <w:t>4</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Salaries</w:t>
          </w:r>
          <w:r w:rsidR="00E565A0">
            <w:rPr>
              <w:noProof/>
              <w:webHidden/>
            </w:rPr>
            <w:tab/>
          </w:r>
          <w:r w:rsidR="00A75FEB">
            <w:rPr>
              <w:noProof/>
              <w:webHidden/>
            </w:rPr>
            <w:t>5</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Reimbursement City Payroll Expense</w:t>
          </w:r>
          <w:r w:rsidR="00E565A0">
            <w:rPr>
              <w:noProof/>
              <w:webHidden/>
            </w:rPr>
            <w:tab/>
          </w:r>
          <w:r>
            <w:rPr>
              <w:noProof/>
              <w:webHidden/>
            </w:rPr>
            <w:t>5</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Employee Insurance</w:t>
          </w:r>
          <w:r w:rsidR="00E565A0">
            <w:rPr>
              <w:noProof/>
              <w:webHidden/>
            </w:rPr>
            <w:tab/>
          </w:r>
          <w:r w:rsidR="0088542F">
            <w:rPr>
              <w:noProof/>
              <w:webHidden/>
            </w:rPr>
            <w:t>5</w:t>
          </w:r>
        </w:p>
        <w:p w:rsidR="00E565A0" w:rsidRDefault="008E07FB" w:rsidP="008E07FB">
          <w:pPr>
            <w:pStyle w:val="TOC1"/>
            <w:tabs>
              <w:tab w:val="right" w:leader="dot" w:pos="9350"/>
            </w:tabs>
            <w:ind w:left="540"/>
            <w:rPr>
              <w:rFonts w:asciiTheme="minorHAnsi" w:eastAsiaTheme="minorEastAsia" w:hAnsiTheme="minorHAnsi" w:cstheme="minorBidi"/>
              <w:noProof/>
              <w:sz w:val="22"/>
              <w:szCs w:val="22"/>
            </w:rPr>
          </w:pPr>
          <w:r w:rsidRPr="00F015C3">
            <w:rPr>
              <w:noProof/>
            </w:rPr>
            <w:t>HRA</w:t>
          </w:r>
          <w:r w:rsidR="00E565A0">
            <w:rPr>
              <w:noProof/>
              <w:webHidden/>
            </w:rPr>
            <w:tab/>
          </w:r>
          <w:r w:rsidR="0088542F">
            <w:rPr>
              <w:noProof/>
              <w:webHidden/>
            </w:rPr>
            <w:t>5</w:t>
          </w:r>
        </w:p>
        <w:p w:rsidR="00E565A0" w:rsidRDefault="008E07FB" w:rsidP="008E07FB">
          <w:pPr>
            <w:pStyle w:val="TOC2"/>
            <w:tabs>
              <w:tab w:val="right" w:leader="dot" w:pos="9350"/>
            </w:tabs>
            <w:ind w:left="540"/>
            <w:rPr>
              <w:rFonts w:asciiTheme="minorHAnsi" w:eastAsiaTheme="minorEastAsia" w:hAnsiTheme="minorHAnsi" w:cstheme="minorBidi"/>
              <w:noProof/>
              <w:sz w:val="22"/>
              <w:szCs w:val="22"/>
            </w:rPr>
          </w:pPr>
          <w:r w:rsidRPr="00F015C3">
            <w:rPr>
              <w:noProof/>
            </w:rPr>
            <w:t>Maintenance Services - Building</w:t>
          </w:r>
          <w:r w:rsidR="00E565A0">
            <w:rPr>
              <w:noProof/>
              <w:webHidden/>
            </w:rPr>
            <w:tab/>
          </w:r>
          <w:r>
            <w:rPr>
              <w:noProof/>
              <w:webHidden/>
            </w:rPr>
            <w:t>6</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Maintenance Services - Equipment</w:t>
          </w:r>
          <w:r w:rsidR="00E565A0">
            <w:rPr>
              <w:noProof/>
              <w:webHidden/>
            </w:rPr>
            <w:tab/>
          </w:r>
          <w:r w:rsidR="0088542F">
            <w:rPr>
              <w:noProof/>
              <w:webHidden/>
            </w:rPr>
            <w:t>6</w:t>
          </w:r>
        </w:p>
        <w:p w:rsidR="00E565A0" w:rsidRDefault="008E07FB" w:rsidP="008E07FB">
          <w:pPr>
            <w:pStyle w:val="TOC1"/>
            <w:tabs>
              <w:tab w:val="right" w:leader="dot" w:pos="9350"/>
            </w:tabs>
            <w:ind w:left="540"/>
            <w:rPr>
              <w:rFonts w:asciiTheme="minorHAnsi" w:eastAsiaTheme="minorEastAsia" w:hAnsiTheme="minorHAnsi" w:cstheme="minorBidi"/>
              <w:noProof/>
              <w:sz w:val="22"/>
              <w:szCs w:val="22"/>
            </w:rPr>
          </w:pPr>
          <w:r w:rsidRPr="00F015C3">
            <w:rPr>
              <w:noProof/>
            </w:rPr>
            <w:t>Janitorial Service</w:t>
          </w:r>
          <w:r w:rsidR="00E565A0">
            <w:rPr>
              <w:noProof/>
              <w:webHidden/>
            </w:rPr>
            <w:tab/>
          </w:r>
          <w:r w:rsidR="00A75FEB">
            <w:rPr>
              <w:noProof/>
              <w:webHidden/>
            </w:rPr>
            <w:t>7</w:t>
          </w:r>
        </w:p>
        <w:p w:rsidR="00E565A0" w:rsidRDefault="008E07FB" w:rsidP="008E07FB">
          <w:pPr>
            <w:pStyle w:val="TOC1"/>
            <w:tabs>
              <w:tab w:val="right" w:leader="dot" w:pos="9350"/>
            </w:tabs>
            <w:ind w:left="540"/>
            <w:rPr>
              <w:rFonts w:asciiTheme="minorHAnsi" w:eastAsiaTheme="minorEastAsia" w:hAnsiTheme="minorHAnsi" w:cstheme="minorBidi"/>
              <w:noProof/>
              <w:sz w:val="22"/>
              <w:szCs w:val="22"/>
            </w:rPr>
          </w:pPr>
          <w:r w:rsidRPr="00F015C3">
            <w:rPr>
              <w:noProof/>
            </w:rPr>
            <w:t>Computer Costs/Maintenance</w:t>
          </w:r>
          <w:r w:rsidR="00E565A0">
            <w:rPr>
              <w:noProof/>
              <w:webHidden/>
            </w:rPr>
            <w:tab/>
            <w:t>7</w:t>
          </w:r>
        </w:p>
        <w:p w:rsidR="00E565A0" w:rsidRDefault="008E07FB" w:rsidP="008E07FB">
          <w:pPr>
            <w:pStyle w:val="TOC2"/>
            <w:tabs>
              <w:tab w:val="right" w:leader="dot" w:pos="9350"/>
            </w:tabs>
            <w:ind w:left="540"/>
            <w:rPr>
              <w:rFonts w:asciiTheme="minorHAnsi" w:eastAsiaTheme="minorEastAsia" w:hAnsiTheme="minorHAnsi" w:cstheme="minorBidi"/>
              <w:noProof/>
              <w:sz w:val="22"/>
              <w:szCs w:val="22"/>
            </w:rPr>
          </w:pPr>
          <w:r w:rsidRPr="00F015C3">
            <w:rPr>
              <w:noProof/>
            </w:rPr>
            <w:t>Prof Sevices</w:t>
          </w:r>
          <w:r w:rsidR="00E565A0">
            <w:rPr>
              <w:noProof/>
              <w:webHidden/>
            </w:rPr>
            <w:tab/>
          </w:r>
          <w:r w:rsidR="0088542F">
            <w:rPr>
              <w:noProof/>
              <w:webHidden/>
            </w:rPr>
            <w:t>7</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Programming</w:t>
          </w:r>
          <w:r w:rsidR="00E565A0">
            <w:rPr>
              <w:noProof/>
              <w:webHidden/>
            </w:rPr>
            <w:tab/>
          </w:r>
          <w:r w:rsidR="0088542F">
            <w:rPr>
              <w:noProof/>
              <w:webHidden/>
            </w:rPr>
            <w:t>7</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Marketing</w:t>
          </w:r>
          <w:r w:rsidR="00E565A0">
            <w:rPr>
              <w:noProof/>
              <w:webHidden/>
            </w:rPr>
            <w:tab/>
          </w:r>
          <w:r w:rsidR="0088542F">
            <w:rPr>
              <w:noProof/>
              <w:webHidden/>
            </w:rPr>
            <w:t>8</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Continuing Ed/Travel</w:t>
          </w:r>
          <w:r w:rsidR="00E565A0">
            <w:rPr>
              <w:noProof/>
              <w:webHidden/>
            </w:rPr>
            <w:tab/>
          </w:r>
          <w:r w:rsidR="0088542F">
            <w:rPr>
              <w:noProof/>
              <w:webHidden/>
            </w:rPr>
            <w:t>8</w:t>
          </w:r>
        </w:p>
        <w:p w:rsidR="00E565A0" w:rsidRDefault="008E07FB" w:rsidP="008E07FB">
          <w:pPr>
            <w:pStyle w:val="TOC2"/>
            <w:tabs>
              <w:tab w:val="right" w:leader="dot" w:pos="9350"/>
            </w:tabs>
            <w:ind w:left="540"/>
            <w:rPr>
              <w:rFonts w:asciiTheme="minorHAnsi" w:eastAsiaTheme="minorEastAsia" w:hAnsiTheme="minorHAnsi" w:cstheme="minorBidi"/>
              <w:noProof/>
              <w:sz w:val="22"/>
              <w:szCs w:val="22"/>
            </w:rPr>
          </w:pPr>
          <w:r w:rsidRPr="00F015C3">
            <w:rPr>
              <w:noProof/>
            </w:rPr>
            <w:t>Utilities</w:t>
          </w:r>
          <w:r w:rsidR="00E565A0">
            <w:rPr>
              <w:noProof/>
              <w:webHidden/>
            </w:rPr>
            <w:tab/>
          </w:r>
          <w:r w:rsidR="0088542F">
            <w:rPr>
              <w:noProof/>
              <w:webHidden/>
            </w:rPr>
            <w:t>8</w:t>
          </w:r>
        </w:p>
        <w:p w:rsidR="00E565A0" w:rsidRDefault="008E07FB" w:rsidP="008E07FB">
          <w:pPr>
            <w:pStyle w:val="TOC2"/>
            <w:tabs>
              <w:tab w:val="right" w:leader="dot" w:pos="9350"/>
            </w:tabs>
            <w:ind w:left="540"/>
            <w:rPr>
              <w:rFonts w:asciiTheme="minorHAnsi" w:eastAsiaTheme="minorEastAsia" w:hAnsiTheme="minorHAnsi" w:cstheme="minorBidi"/>
              <w:noProof/>
              <w:sz w:val="22"/>
              <w:szCs w:val="22"/>
            </w:rPr>
          </w:pPr>
          <w:r w:rsidRPr="00F015C3">
            <w:rPr>
              <w:noProof/>
            </w:rPr>
            <w:t>Membership/License Fees</w:t>
          </w:r>
          <w:r w:rsidR="00E565A0">
            <w:rPr>
              <w:noProof/>
              <w:webHidden/>
            </w:rPr>
            <w:tab/>
          </w:r>
          <w:r w:rsidR="00A75FEB">
            <w:rPr>
              <w:noProof/>
              <w:webHidden/>
            </w:rPr>
            <w:t>9</w:t>
          </w:r>
        </w:p>
        <w:p w:rsidR="00E565A0" w:rsidRDefault="008E07FB" w:rsidP="008E07FB">
          <w:pPr>
            <w:pStyle w:val="TOC2"/>
            <w:tabs>
              <w:tab w:val="right" w:leader="dot" w:pos="9350"/>
            </w:tabs>
            <w:ind w:left="540"/>
            <w:rPr>
              <w:rFonts w:asciiTheme="minorHAnsi" w:eastAsiaTheme="minorEastAsia" w:hAnsiTheme="minorHAnsi" w:cstheme="minorBidi"/>
              <w:noProof/>
              <w:sz w:val="22"/>
              <w:szCs w:val="22"/>
            </w:rPr>
          </w:pPr>
          <w:r w:rsidRPr="00F015C3">
            <w:rPr>
              <w:noProof/>
            </w:rPr>
            <w:t>Office Supplies</w:t>
          </w:r>
          <w:r w:rsidR="00E565A0">
            <w:rPr>
              <w:noProof/>
              <w:webHidden/>
            </w:rPr>
            <w:tab/>
          </w:r>
          <w:r w:rsidR="0088542F">
            <w:rPr>
              <w:noProof/>
              <w:webHidden/>
            </w:rPr>
            <w:t>9</w:t>
          </w:r>
        </w:p>
        <w:p w:rsidR="00E565A0" w:rsidRDefault="008E07FB" w:rsidP="008E07FB">
          <w:pPr>
            <w:pStyle w:val="TOC2"/>
            <w:tabs>
              <w:tab w:val="right" w:leader="dot" w:pos="9350"/>
            </w:tabs>
            <w:ind w:left="540"/>
            <w:rPr>
              <w:noProof/>
              <w:webHidden/>
            </w:rPr>
          </w:pPr>
          <w:r w:rsidRPr="00F015C3">
            <w:rPr>
              <w:noProof/>
            </w:rPr>
            <w:t>Loan Payments</w:t>
          </w:r>
          <w:r w:rsidR="00E565A0">
            <w:rPr>
              <w:noProof/>
              <w:webHidden/>
            </w:rPr>
            <w:tab/>
          </w:r>
          <w:r w:rsidR="0088542F">
            <w:rPr>
              <w:noProof/>
              <w:webHidden/>
            </w:rPr>
            <w:t>9</w:t>
          </w:r>
        </w:p>
        <w:p w:rsidR="00697FB7" w:rsidRPr="00697FB7" w:rsidRDefault="00697FB7" w:rsidP="00697FB7">
          <w:pPr>
            <w:pStyle w:val="TOC2"/>
            <w:tabs>
              <w:tab w:val="right" w:leader="dot" w:pos="9350"/>
            </w:tabs>
            <w:ind w:left="540"/>
            <w:rPr>
              <w:noProof/>
            </w:rPr>
          </w:pPr>
          <w:r>
            <w:rPr>
              <w:noProof/>
            </w:rPr>
            <w:t>Library Equipment</w:t>
          </w:r>
          <w:r>
            <w:rPr>
              <w:noProof/>
              <w:webHidden/>
            </w:rPr>
            <w:tab/>
          </w:r>
          <w:r w:rsidR="0088542F">
            <w:rPr>
              <w:noProof/>
              <w:webHidden/>
            </w:rPr>
            <w:t>9</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Library Materials</w:t>
          </w:r>
          <w:r w:rsidR="00E565A0">
            <w:rPr>
              <w:noProof/>
              <w:webHidden/>
            </w:rPr>
            <w:tab/>
            <w:t>1</w:t>
          </w:r>
          <w:r w:rsidR="0088542F">
            <w:rPr>
              <w:noProof/>
              <w:webHidden/>
            </w:rPr>
            <w:t>0</w:t>
          </w:r>
        </w:p>
        <w:p w:rsidR="00E565A0" w:rsidRDefault="008E07FB" w:rsidP="008E07FB">
          <w:pPr>
            <w:pStyle w:val="TOC3"/>
            <w:ind w:left="540"/>
            <w:rPr>
              <w:rFonts w:asciiTheme="minorHAnsi" w:eastAsiaTheme="minorEastAsia" w:hAnsiTheme="minorHAnsi" w:cstheme="minorBidi"/>
              <w:noProof/>
              <w:sz w:val="22"/>
              <w:szCs w:val="22"/>
            </w:rPr>
          </w:pPr>
          <w:r w:rsidRPr="00F015C3">
            <w:rPr>
              <w:noProof/>
            </w:rPr>
            <w:t>Miscellaneous Charges/Expenses</w:t>
          </w:r>
          <w:r w:rsidR="00E565A0">
            <w:rPr>
              <w:noProof/>
              <w:webHidden/>
            </w:rPr>
            <w:tab/>
            <w:t>1</w:t>
          </w:r>
          <w:r w:rsidR="0088542F">
            <w:rPr>
              <w:noProof/>
              <w:webHidden/>
            </w:rPr>
            <w:t>0</w:t>
          </w:r>
        </w:p>
        <w:p w:rsidR="004E5B12" w:rsidRPr="004E5B12" w:rsidRDefault="008E07FB" w:rsidP="004E5B12">
          <w:pPr>
            <w:pStyle w:val="TOC3"/>
            <w:rPr>
              <w:rFonts w:asciiTheme="minorHAnsi" w:eastAsiaTheme="minorEastAsia" w:hAnsiTheme="minorHAnsi" w:cstheme="minorBidi"/>
              <w:noProof/>
              <w:sz w:val="22"/>
              <w:szCs w:val="22"/>
            </w:rPr>
          </w:pPr>
          <w:r w:rsidRPr="00F015C3">
            <w:rPr>
              <w:noProof/>
            </w:rPr>
            <w:t>Serving Our Public: Standards Compliance</w:t>
          </w:r>
          <w:r w:rsidR="00E565A0">
            <w:rPr>
              <w:noProof/>
              <w:webHidden/>
            </w:rPr>
            <w:tab/>
          </w:r>
          <w:r w:rsidR="009347B7">
            <w:rPr>
              <w:noProof/>
              <w:webHidden/>
            </w:rPr>
            <w:t>1</w:t>
          </w:r>
          <w:r w:rsidR="0088542F">
            <w:rPr>
              <w:noProof/>
              <w:webHidden/>
            </w:rPr>
            <w:t>0</w:t>
          </w:r>
        </w:p>
      </w:sdtContent>
    </w:sdt>
    <w:p w:rsidR="00070243" w:rsidRDefault="00070243" w:rsidP="00070243">
      <w:pPr>
        <w:rPr>
          <w:noProof/>
        </w:rPr>
      </w:pPr>
      <w:r>
        <w:rPr>
          <w:b/>
          <w:bCs/>
        </w:rPr>
        <w:t xml:space="preserve">MEMO:  </w:t>
      </w:r>
      <w:r>
        <w:t xml:space="preserve">To be presented for </w:t>
      </w:r>
      <w:r w:rsidR="009D6825">
        <w:t>approval</w:t>
      </w:r>
      <w:r>
        <w:t xml:space="preserve"> at the </w:t>
      </w:r>
      <w:r w:rsidR="009D6825">
        <w:t>April 1</w:t>
      </w:r>
      <w:r w:rsidR="001B7A0A">
        <w:t>6</w:t>
      </w:r>
      <w:r w:rsidR="00725FAC">
        <w:t>, 202</w:t>
      </w:r>
      <w:r w:rsidR="001B7A0A">
        <w:t>4</w:t>
      </w:r>
      <w:r>
        <w:t xml:space="preserve"> Board Meeting.</w:t>
      </w:r>
    </w:p>
    <w:p w:rsidR="00070243" w:rsidRDefault="00070243" w:rsidP="00070243"/>
    <w:p w:rsidR="00070243" w:rsidRDefault="00070243" w:rsidP="00070243">
      <w:r>
        <w:lastRenderedPageBreak/>
        <w:t>RESOLUTION OF THE BOARD OF TRUSTEES OF THE TAYLORVILLE PUBLIC LIBRARY, CHRISTIAN COUNTY, ILLINOIS, PROVIDING APPROPRIATION FOR THE FISCAL YEAR BEGINNING MAY 1, 20</w:t>
      </w:r>
      <w:r w:rsidR="001F62D2">
        <w:t>2</w:t>
      </w:r>
      <w:r w:rsidR="001B7A0A">
        <w:t>4</w:t>
      </w:r>
      <w:r>
        <w:t xml:space="preserve"> AND ENDING APRIL 30, 2</w:t>
      </w:r>
      <w:r w:rsidR="001B7A0A">
        <w:t>025</w:t>
      </w:r>
      <w:r>
        <w:t>.</w:t>
      </w:r>
    </w:p>
    <w:p w:rsidR="00070243" w:rsidRDefault="00070243" w:rsidP="00070243"/>
    <w:p w:rsidR="00070243" w:rsidRDefault="00070243" w:rsidP="00070243">
      <w:r>
        <w:t>BE IT RESOLVED by the Board of Trustees of the Taylorville Public Library,</w:t>
      </w:r>
    </w:p>
    <w:p w:rsidR="00070243" w:rsidRDefault="00070243" w:rsidP="00070243">
      <w:r>
        <w:t>in Taylorville, Christian County, Illinois as follows:</w:t>
      </w:r>
    </w:p>
    <w:p w:rsidR="00070243" w:rsidRDefault="00070243" w:rsidP="00070243"/>
    <w:p w:rsidR="00806608" w:rsidRPr="00806608" w:rsidRDefault="00070243" w:rsidP="00070243">
      <w:r>
        <w:t>That the following sums of money or as much as may be authorized by the law be and the same as may be authorized by law appropriated for the purpose of the Board of Trustees of Taylorville Public Library, as hereinafter specified for said fiscal year:</w:t>
      </w:r>
      <w:r w:rsidR="00FD7DEA">
        <w:br/>
      </w:r>
      <w:r w:rsidR="00FD7DEA">
        <w:fldChar w:fldCharType="begin"/>
      </w:r>
      <w:r w:rsidR="00FD7DEA">
        <w:instrText xml:space="preserve"> LINK </w:instrText>
      </w:r>
      <w:r w:rsidR="00F435D9">
        <w:instrText xml:space="preserve">Excel.Sheet.12 "C:\\Users\\User\\Desktop\\Budget and Appropration 2023.xlsx" Sheet1!R10C1:R31C5 </w:instrText>
      </w:r>
      <w:r w:rsidR="00FD7DEA">
        <w:instrText xml:space="preserve">\a \f 5 \h  \* MERGEFORMAT </w:instrText>
      </w:r>
      <w:r w:rsidR="00FD7DEA">
        <w:fldChar w:fldCharType="separate"/>
      </w:r>
    </w:p>
    <w:tbl>
      <w:tblPr>
        <w:tblStyle w:val="TableGrid"/>
        <w:tblW w:w="10866" w:type="dxa"/>
        <w:tblInd w:w="-521" w:type="dxa"/>
        <w:tblLook w:val="04A0" w:firstRow="1" w:lastRow="0" w:firstColumn="1" w:lastColumn="0" w:noHBand="0" w:noVBand="1"/>
      </w:tblPr>
      <w:tblGrid>
        <w:gridCol w:w="5112"/>
        <w:gridCol w:w="2569"/>
        <w:gridCol w:w="3185"/>
      </w:tblGrid>
      <w:tr w:rsidR="00806608" w:rsidRPr="00806608" w:rsidTr="00806608">
        <w:trPr>
          <w:divId w:val="1648782881"/>
          <w:trHeight w:val="281"/>
        </w:trPr>
        <w:tc>
          <w:tcPr>
            <w:tcW w:w="5112" w:type="dxa"/>
            <w:noWrap/>
            <w:hideMark/>
          </w:tcPr>
          <w:p w:rsidR="00806608" w:rsidRPr="00806608" w:rsidRDefault="00806608" w:rsidP="00806608"/>
        </w:tc>
        <w:tc>
          <w:tcPr>
            <w:tcW w:w="2569" w:type="dxa"/>
            <w:noWrap/>
            <w:hideMark/>
          </w:tcPr>
          <w:p w:rsidR="00806608" w:rsidRPr="00806608" w:rsidRDefault="00806608" w:rsidP="00806608">
            <w:pPr>
              <w:rPr>
                <w:b/>
                <w:bCs/>
              </w:rPr>
            </w:pPr>
            <w:r w:rsidRPr="00806608">
              <w:rPr>
                <w:b/>
                <w:bCs/>
              </w:rPr>
              <w:t>Budget 202</w:t>
            </w:r>
            <w:r w:rsidR="00A37B60">
              <w:rPr>
                <w:b/>
                <w:bCs/>
              </w:rPr>
              <w:t>5</w:t>
            </w:r>
          </w:p>
        </w:tc>
        <w:tc>
          <w:tcPr>
            <w:tcW w:w="3185" w:type="dxa"/>
            <w:noWrap/>
            <w:hideMark/>
          </w:tcPr>
          <w:p w:rsidR="00806608" w:rsidRPr="00806608" w:rsidRDefault="00806608" w:rsidP="00806608">
            <w:pPr>
              <w:rPr>
                <w:b/>
                <w:bCs/>
              </w:rPr>
            </w:pPr>
            <w:r w:rsidRPr="00806608">
              <w:rPr>
                <w:b/>
                <w:bCs/>
              </w:rPr>
              <w:t>Appropriation 202</w:t>
            </w:r>
            <w:r w:rsidR="00A37B60">
              <w:rPr>
                <w:b/>
                <w:bCs/>
              </w:rPr>
              <w:t>5</w:t>
            </w:r>
          </w:p>
        </w:tc>
      </w:tr>
      <w:tr w:rsidR="00806608" w:rsidRPr="00806608" w:rsidTr="00806608">
        <w:trPr>
          <w:divId w:val="1648782881"/>
          <w:trHeight w:val="281"/>
        </w:trPr>
        <w:tc>
          <w:tcPr>
            <w:tcW w:w="5112" w:type="dxa"/>
            <w:noWrap/>
            <w:hideMark/>
          </w:tcPr>
          <w:p w:rsidR="00806608" w:rsidRPr="00806608" w:rsidRDefault="00806608" w:rsidP="00806608">
            <w:r w:rsidRPr="00806608">
              <w:t>Salaries-Full Time</w:t>
            </w:r>
          </w:p>
        </w:tc>
        <w:tc>
          <w:tcPr>
            <w:tcW w:w="2569" w:type="dxa"/>
            <w:noWrap/>
            <w:hideMark/>
          </w:tcPr>
          <w:p w:rsidR="00806608" w:rsidRPr="00806608" w:rsidRDefault="00806608" w:rsidP="00806608">
            <w:r w:rsidRPr="00806608">
              <w:t>$</w:t>
            </w:r>
            <w:r w:rsidR="00821A5D">
              <w:t>210,</w:t>
            </w:r>
            <w:r w:rsidR="004C0C38">
              <w:t>5</w:t>
            </w:r>
            <w:r w:rsidR="00821A5D">
              <w:t>00.00</w:t>
            </w:r>
          </w:p>
        </w:tc>
        <w:tc>
          <w:tcPr>
            <w:tcW w:w="3185" w:type="dxa"/>
            <w:noWrap/>
            <w:hideMark/>
          </w:tcPr>
          <w:p w:rsidR="00806608" w:rsidRPr="00806608" w:rsidRDefault="00806608" w:rsidP="00806608">
            <w:r w:rsidRPr="00806608">
              <w:t>$2</w:t>
            </w:r>
            <w:r w:rsidR="00E06AD0">
              <w:t>30,000.00</w:t>
            </w:r>
          </w:p>
        </w:tc>
      </w:tr>
      <w:tr w:rsidR="00806608" w:rsidRPr="00806608" w:rsidTr="00806608">
        <w:trPr>
          <w:divId w:val="1648782881"/>
          <w:trHeight w:val="281"/>
        </w:trPr>
        <w:tc>
          <w:tcPr>
            <w:tcW w:w="5112" w:type="dxa"/>
            <w:noWrap/>
            <w:hideMark/>
          </w:tcPr>
          <w:p w:rsidR="00806608" w:rsidRPr="00806608" w:rsidRDefault="00806608" w:rsidP="00806608">
            <w:r w:rsidRPr="00806608">
              <w:t>Reimb. City Payroll Expense</w:t>
            </w:r>
          </w:p>
        </w:tc>
        <w:tc>
          <w:tcPr>
            <w:tcW w:w="2569" w:type="dxa"/>
            <w:noWrap/>
            <w:hideMark/>
          </w:tcPr>
          <w:p w:rsidR="00806608" w:rsidRPr="00806608" w:rsidRDefault="00806608" w:rsidP="00806608">
            <w:r w:rsidRPr="00806608">
              <w:t>$1,750.00</w:t>
            </w:r>
          </w:p>
        </w:tc>
        <w:tc>
          <w:tcPr>
            <w:tcW w:w="3185" w:type="dxa"/>
            <w:noWrap/>
            <w:hideMark/>
          </w:tcPr>
          <w:p w:rsidR="00806608" w:rsidRPr="00806608" w:rsidRDefault="00806608" w:rsidP="00806608">
            <w:r w:rsidRPr="00806608">
              <w:t>$2,000.00</w:t>
            </w:r>
          </w:p>
        </w:tc>
      </w:tr>
      <w:tr w:rsidR="00806608" w:rsidRPr="00806608" w:rsidTr="00806608">
        <w:trPr>
          <w:divId w:val="1648782881"/>
          <w:trHeight w:val="281"/>
        </w:trPr>
        <w:tc>
          <w:tcPr>
            <w:tcW w:w="5112" w:type="dxa"/>
            <w:noWrap/>
            <w:hideMark/>
          </w:tcPr>
          <w:p w:rsidR="00806608" w:rsidRPr="00806608" w:rsidRDefault="00806608" w:rsidP="00806608">
            <w:r w:rsidRPr="00806608">
              <w:t>Employee Insurance</w:t>
            </w:r>
          </w:p>
        </w:tc>
        <w:tc>
          <w:tcPr>
            <w:tcW w:w="2569" w:type="dxa"/>
            <w:noWrap/>
            <w:hideMark/>
          </w:tcPr>
          <w:p w:rsidR="00806608" w:rsidRPr="00806608" w:rsidRDefault="00806608" w:rsidP="00806608">
            <w:r w:rsidRPr="00806608">
              <w:t>$</w:t>
            </w:r>
            <w:r w:rsidR="00AF0421">
              <w:t>35,655.00</w:t>
            </w:r>
          </w:p>
        </w:tc>
        <w:tc>
          <w:tcPr>
            <w:tcW w:w="3185" w:type="dxa"/>
            <w:noWrap/>
            <w:hideMark/>
          </w:tcPr>
          <w:p w:rsidR="00806608" w:rsidRPr="00806608" w:rsidRDefault="00806608" w:rsidP="00806608">
            <w:r w:rsidRPr="00806608">
              <w:t>$</w:t>
            </w:r>
            <w:r w:rsidR="009F5487">
              <w:t>3</w:t>
            </w:r>
            <w:r w:rsidR="000F20C3">
              <w:t>7</w:t>
            </w:r>
            <w:r w:rsidRPr="00806608">
              <w:t>,000.00</w:t>
            </w:r>
          </w:p>
        </w:tc>
      </w:tr>
      <w:tr w:rsidR="00806608" w:rsidRPr="00806608" w:rsidTr="00806608">
        <w:trPr>
          <w:divId w:val="1648782881"/>
          <w:trHeight w:val="281"/>
        </w:trPr>
        <w:tc>
          <w:tcPr>
            <w:tcW w:w="5112" w:type="dxa"/>
            <w:noWrap/>
            <w:hideMark/>
          </w:tcPr>
          <w:p w:rsidR="00806608" w:rsidRPr="00806608" w:rsidRDefault="00806608" w:rsidP="00806608">
            <w:r w:rsidRPr="00806608">
              <w:t>HRA</w:t>
            </w:r>
          </w:p>
        </w:tc>
        <w:tc>
          <w:tcPr>
            <w:tcW w:w="2569" w:type="dxa"/>
            <w:noWrap/>
            <w:hideMark/>
          </w:tcPr>
          <w:p w:rsidR="00806608" w:rsidRPr="00806608" w:rsidRDefault="00806608" w:rsidP="00806608">
            <w:r w:rsidRPr="00806608">
              <w:t>$</w:t>
            </w:r>
            <w:r w:rsidR="009E414D">
              <w:t>0.00</w:t>
            </w:r>
          </w:p>
        </w:tc>
        <w:tc>
          <w:tcPr>
            <w:tcW w:w="3185" w:type="dxa"/>
            <w:noWrap/>
            <w:hideMark/>
          </w:tcPr>
          <w:p w:rsidR="00806608" w:rsidRPr="00806608" w:rsidRDefault="00806608" w:rsidP="00806608">
            <w:r w:rsidRPr="00806608">
              <w:t>$</w:t>
            </w:r>
            <w:r w:rsidR="009E414D">
              <w:t>300.00</w:t>
            </w:r>
          </w:p>
        </w:tc>
      </w:tr>
      <w:tr w:rsidR="00806608" w:rsidRPr="00806608" w:rsidTr="00806608">
        <w:trPr>
          <w:divId w:val="1648782881"/>
          <w:trHeight w:val="281"/>
        </w:trPr>
        <w:tc>
          <w:tcPr>
            <w:tcW w:w="5112" w:type="dxa"/>
            <w:noWrap/>
            <w:hideMark/>
          </w:tcPr>
          <w:p w:rsidR="00806608" w:rsidRPr="00806608" w:rsidRDefault="00806608" w:rsidP="00806608">
            <w:r w:rsidRPr="00806608">
              <w:t>Maint. Services - Building</w:t>
            </w:r>
          </w:p>
        </w:tc>
        <w:tc>
          <w:tcPr>
            <w:tcW w:w="2569" w:type="dxa"/>
            <w:noWrap/>
            <w:hideMark/>
          </w:tcPr>
          <w:p w:rsidR="00806608" w:rsidRPr="00F95D16" w:rsidRDefault="00F95D16" w:rsidP="00806608">
            <w:r w:rsidRPr="00F95D16">
              <w:rPr>
                <w:rFonts w:eastAsia="Times New Roman"/>
              </w:rPr>
              <w:t>$20,324.00</w:t>
            </w:r>
          </w:p>
        </w:tc>
        <w:tc>
          <w:tcPr>
            <w:tcW w:w="3185" w:type="dxa"/>
            <w:noWrap/>
            <w:hideMark/>
          </w:tcPr>
          <w:p w:rsidR="00806608" w:rsidRPr="00806608" w:rsidRDefault="00806608" w:rsidP="00806608">
            <w:r w:rsidRPr="00806608">
              <w:t>$</w:t>
            </w:r>
            <w:r w:rsidR="00E06AD0">
              <w:t>65,000.00</w:t>
            </w:r>
          </w:p>
        </w:tc>
      </w:tr>
      <w:tr w:rsidR="00806608" w:rsidRPr="00806608" w:rsidTr="00806608">
        <w:trPr>
          <w:divId w:val="1648782881"/>
          <w:trHeight w:val="281"/>
        </w:trPr>
        <w:tc>
          <w:tcPr>
            <w:tcW w:w="5112" w:type="dxa"/>
            <w:noWrap/>
            <w:hideMark/>
          </w:tcPr>
          <w:p w:rsidR="00806608" w:rsidRPr="00806608" w:rsidRDefault="00806608" w:rsidP="00806608">
            <w:r w:rsidRPr="00806608">
              <w:t>Maint. Services - Equipment</w:t>
            </w:r>
          </w:p>
        </w:tc>
        <w:tc>
          <w:tcPr>
            <w:tcW w:w="2569" w:type="dxa"/>
            <w:noWrap/>
            <w:hideMark/>
          </w:tcPr>
          <w:p w:rsidR="00806608" w:rsidRPr="00806608" w:rsidRDefault="00806608" w:rsidP="00806608">
            <w:r w:rsidRPr="00806608">
              <w:t>$</w:t>
            </w:r>
            <w:r w:rsidR="00A37B60">
              <w:t>3</w:t>
            </w:r>
            <w:r w:rsidR="00463781">
              <w:t>,</w:t>
            </w:r>
            <w:r w:rsidR="00433287">
              <w:t>2</w:t>
            </w:r>
            <w:r w:rsidR="00463781">
              <w:t>00</w:t>
            </w:r>
            <w:r w:rsidR="00E06AD0">
              <w:t>.00</w:t>
            </w:r>
          </w:p>
        </w:tc>
        <w:tc>
          <w:tcPr>
            <w:tcW w:w="3185" w:type="dxa"/>
            <w:noWrap/>
            <w:hideMark/>
          </w:tcPr>
          <w:p w:rsidR="00806608" w:rsidRPr="00806608" w:rsidRDefault="00806608" w:rsidP="00806608">
            <w:r w:rsidRPr="00806608">
              <w:t>$</w:t>
            </w:r>
            <w:r w:rsidR="00A37B60">
              <w:t>4</w:t>
            </w:r>
            <w:r w:rsidR="00E06AD0">
              <w:t>,500.00</w:t>
            </w:r>
          </w:p>
        </w:tc>
      </w:tr>
      <w:tr w:rsidR="00806608" w:rsidRPr="00806608" w:rsidTr="00806608">
        <w:trPr>
          <w:divId w:val="1648782881"/>
          <w:trHeight w:val="281"/>
        </w:trPr>
        <w:tc>
          <w:tcPr>
            <w:tcW w:w="5112" w:type="dxa"/>
            <w:noWrap/>
            <w:hideMark/>
          </w:tcPr>
          <w:p w:rsidR="00806608" w:rsidRPr="00806608" w:rsidRDefault="00806608" w:rsidP="00806608">
            <w:r w:rsidRPr="00806608">
              <w:t>Janitorial Service</w:t>
            </w:r>
          </w:p>
        </w:tc>
        <w:tc>
          <w:tcPr>
            <w:tcW w:w="2569" w:type="dxa"/>
            <w:noWrap/>
            <w:hideMark/>
          </w:tcPr>
          <w:p w:rsidR="00806608" w:rsidRPr="00806608" w:rsidRDefault="00806608" w:rsidP="00806608">
            <w:r w:rsidRPr="00806608">
              <w:t>$</w:t>
            </w:r>
            <w:r w:rsidR="00E06AD0">
              <w:t>0.00</w:t>
            </w:r>
          </w:p>
        </w:tc>
        <w:tc>
          <w:tcPr>
            <w:tcW w:w="3185" w:type="dxa"/>
            <w:noWrap/>
            <w:hideMark/>
          </w:tcPr>
          <w:p w:rsidR="00E06AD0" w:rsidRPr="00806608" w:rsidRDefault="00806608" w:rsidP="00806608">
            <w:r w:rsidRPr="00806608">
              <w:t>$</w:t>
            </w:r>
            <w:r w:rsidR="00A37B60">
              <w:t>1,000.00</w:t>
            </w:r>
          </w:p>
        </w:tc>
      </w:tr>
      <w:tr w:rsidR="00806608" w:rsidRPr="00806608" w:rsidTr="00806608">
        <w:trPr>
          <w:divId w:val="1648782881"/>
          <w:trHeight w:val="281"/>
        </w:trPr>
        <w:tc>
          <w:tcPr>
            <w:tcW w:w="5112" w:type="dxa"/>
            <w:noWrap/>
            <w:hideMark/>
          </w:tcPr>
          <w:p w:rsidR="00806608" w:rsidRPr="00806608" w:rsidRDefault="00806608" w:rsidP="00806608">
            <w:r w:rsidRPr="00806608">
              <w:t>Computer Costs/Maintenance</w:t>
            </w:r>
          </w:p>
        </w:tc>
        <w:tc>
          <w:tcPr>
            <w:tcW w:w="2569" w:type="dxa"/>
            <w:noWrap/>
            <w:hideMark/>
          </w:tcPr>
          <w:p w:rsidR="00806608" w:rsidRPr="00806608" w:rsidRDefault="00806608" w:rsidP="00806608">
            <w:r w:rsidRPr="00806608">
              <w:t>$</w:t>
            </w:r>
            <w:r w:rsidR="00A37B60">
              <w:t>14,800.00</w:t>
            </w:r>
          </w:p>
        </w:tc>
        <w:tc>
          <w:tcPr>
            <w:tcW w:w="3185" w:type="dxa"/>
            <w:noWrap/>
            <w:hideMark/>
          </w:tcPr>
          <w:p w:rsidR="00806608" w:rsidRPr="00806608" w:rsidRDefault="00806608" w:rsidP="00806608">
            <w:r w:rsidRPr="00806608">
              <w:t>$</w:t>
            </w:r>
            <w:r w:rsidR="00A37B60">
              <w:t>20,000.00</w:t>
            </w:r>
          </w:p>
        </w:tc>
      </w:tr>
      <w:tr w:rsidR="00806608" w:rsidRPr="00806608" w:rsidTr="00806608">
        <w:trPr>
          <w:divId w:val="1648782881"/>
          <w:trHeight w:val="281"/>
        </w:trPr>
        <w:tc>
          <w:tcPr>
            <w:tcW w:w="5112" w:type="dxa"/>
            <w:noWrap/>
            <w:hideMark/>
          </w:tcPr>
          <w:p w:rsidR="00806608" w:rsidRPr="00806608" w:rsidRDefault="00806608" w:rsidP="00806608">
            <w:r w:rsidRPr="00806608">
              <w:t>Prof Services</w:t>
            </w:r>
          </w:p>
        </w:tc>
        <w:tc>
          <w:tcPr>
            <w:tcW w:w="2569" w:type="dxa"/>
            <w:noWrap/>
            <w:hideMark/>
          </w:tcPr>
          <w:p w:rsidR="00806608" w:rsidRPr="00806608" w:rsidRDefault="00806608" w:rsidP="00806608">
            <w:r w:rsidRPr="00806608">
              <w:t>$500.00</w:t>
            </w:r>
          </w:p>
        </w:tc>
        <w:tc>
          <w:tcPr>
            <w:tcW w:w="3185" w:type="dxa"/>
            <w:noWrap/>
            <w:hideMark/>
          </w:tcPr>
          <w:p w:rsidR="00806608" w:rsidRPr="00806608" w:rsidRDefault="00806608" w:rsidP="00806608">
            <w:r w:rsidRPr="00806608">
              <w:t>$2,000.00</w:t>
            </w:r>
          </w:p>
        </w:tc>
      </w:tr>
      <w:tr w:rsidR="00806608" w:rsidRPr="00806608" w:rsidTr="00806608">
        <w:trPr>
          <w:divId w:val="1648782881"/>
          <w:trHeight w:val="281"/>
        </w:trPr>
        <w:tc>
          <w:tcPr>
            <w:tcW w:w="5112" w:type="dxa"/>
            <w:noWrap/>
            <w:hideMark/>
          </w:tcPr>
          <w:p w:rsidR="00806608" w:rsidRPr="00806608" w:rsidRDefault="00806608" w:rsidP="00806608">
            <w:r w:rsidRPr="00806608">
              <w:t>Programming</w:t>
            </w:r>
          </w:p>
        </w:tc>
        <w:tc>
          <w:tcPr>
            <w:tcW w:w="2569" w:type="dxa"/>
            <w:noWrap/>
            <w:hideMark/>
          </w:tcPr>
          <w:p w:rsidR="00806608" w:rsidRPr="00806608" w:rsidRDefault="00806608" w:rsidP="00806608">
            <w:r w:rsidRPr="00806608">
              <w:t>$</w:t>
            </w:r>
            <w:r w:rsidR="00A37B60">
              <w:t>12,000.00</w:t>
            </w:r>
          </w:p>
        </w:tc>
        <w:tc>
          <w:tcPr>
            <w:tcW w:w="3185" w:type="dxa"/>
            <w:noWrap/>
            <w:hideMark/>
          </w:tcPr>
          <w:p w:rsidR="00806608" w:rsidRPr="00806608" w:rsidRDefault="00806608" w:rsidP="00806608">
            <w:r w:rsidRPr="00806608">
              <w:t>$</w:t>
            </w:r>
            <w:r w:rsidR="004F3858">
              <w:t>1</w:t>
            </w:r>
            <w:r w:rsidR="00A37B60">
              <w:t>5</w:t>
            </w:r>
            <w:r w:rsidRPr="00806608">
              <w:t>,000.00</w:t>
            </w:r>
          </w:p>
        </w:tc>
      </w:tr>
      <w:tr w:rsidR="00806608" w:rsidRPr="00806608" w:rsidTr="00806608">
        <w:trPr>
          <w:divId w:val="1648782881"/>
          <w:trHeight w:val="281"/>
        </w:trPr>
        <w:tc>
          <w:tcPr>
            <w:tcW w:w="5112" w:type="dxa"/>
            <w:noWrap/>
            <w:hideMark/>
          </w:tcPr>
          <w:p w:rsidR="00806608" w:rsidRPr="00806608" w:rsidRDefault="00806608" w:rsidP="00806608">
            <w:r w:rsidRPr="00806608">
              <w:t xml:space="preserve">Marketing                            </w:t>
            </w:r>
          </w:p>
        </w:tc>
        <w:tc>
          <w:tcPr>
            <w:tcW w:w="2569" w:type="dxa"/>
            <w:noWrap/>
            <w:hideMark/>
          </w:tcPr>
          <w:p w:rsidR="00806608" w:rsidRPr="00806608" w:rsidRDefault="00806608" w:rsidP="00806608">
            <w:r w:rsidRPr="00806608">
              <w:t>$1,000.00</w:t>
            </w:r>
          </w:p>
        </w:tc>
        <w:tc>
          <w:tcPr>
            <w:tcW w:w="3185" w:type="dxa"/>
            <w:noWrap/>
            <w:hideMark/>
          </w:tcPr>
          <w:p w:rsidR="00806608" w:rsidRPr="00806608" w:rsidRDefault="00806608" w:rsidP="00806608">
            <w:r w:rsidRPr="00806608">
              <w:t>$2,000.00</w:t>
            </w:r>
          </w:p>
        </w:tc>
      </w:tr>
      <w:tr w:rsidR="00806608" w:rsidRPr="00806608" w:rsidTr="00806608">
        <w:trPr>
          <w:divId w:val="1648782881"/>
          <w:trHeight w:val="281"/>
        </w:trPr>
        <w:tc>
          <w:tcPr>
            <w:tcW w:w="5112" w:type="dxa"/>
            <w:noWrap/>
            <w:hideMark/>
          </w:tcPr>
          <w:p w:rsidR="00806608" w:rsidRPr="00806608" w:rsidRDefault="00806608" w:rsidP="00806608">
            <w:r w:rsidRPr="00806608">
              <w:t>Continuing Ed/Travel</w:t>
            </w:r>
          </w:p>
        </w:tc>
        <w:tc>
          <w:tcPr>
            <w:tcW w:w="2569" w:type="dxa"/>
            <w:noWrap/>
            <w:hideMark/>
          </w:tcPr>
          <w:p w:rsidR="00806608" w:rsidRPr="00806608" w:rsidRDefault="00806608" w:rsidP="00806608">
            <w:r w:rsidRPr="00806608">
              <w:t>$</w:t>
            </w:r>
            <w:r w:rsidR="00A37B60">
              <w:t>2</w:t>
            </w:r>
            <w:r w:rsidRPr="00806608">
              <w:t>,</w:t>
            </w:r>
            <w:r w:rsidR="00B51252">
              <w:t>82</w:t>
            </w:r>
            <w:r w:rsidRPr="00806608">
              <w:t>0.00</w:t>
            </w:r>
          </w:p>
        </w:tc>
        <w:tc>
          <w:tcPr>
            <w:tcW w:w="3185" w:type="dxa"/>
            <w:noWrap/>
            <w:hideMark/>
          </w:tcPr>
          <w:p w:rsidR="00806608" w:rsidRPr="00806608" w:rsidRDefault="00806608" w:rsidP="00806608">
            <w:r w:rsidRPr="00806608">
              <w:t>$3,</w:t>
            </w:r>
            <w:r w:rsidR="00A37B60">
              <w:t>5</w:t>
            </w:r>
            <w:r w:rsidRPr="00806608">
              <w:t>00.00</w:t>
            </w:r>
          </w:p>
        </w:tc>
      </w:tr>
      <w:tr w:rsidR="00806608" w:rsidRPr="00806608" w:rsidTr="00806608">
        <w:trPr>
          <w:divId w:val="1648782881"/>
          <w:trHeight w:val="281"/>
        </w:trPr>
        <w:tc>
          <w:tcPr>
            <w:tcW w:w="5112" w:type="dxa"/>
            <w:noWrap/>
            <w:hideMark/>
          </w:tcPr>
          <w:p w:rsidR="00806608" w:rsidRPr="00806608" w:rsidRDefault="00806608" w:rsidP="00806608">
            <w:r w:rsidRPr="00806608">
              <w:t>Utilities</w:t>
            </w:r>
          </w:p>
        </w:tc>
        <w:tc>
          <w:tcPr>
            <w:tcW w:w="2569" w:type="dxa"/>
            <w:noWrap/>
            <w:hideMark/>
          </w:tcPr>
          <w:p w:rsidR="00806608" w:rsidRPr="00806608" w:rsidRDefault="00806608" w:rsidP="00806608">
            <w:r w:rsidRPr="00806608">
              <w:t>$1</w:t>
            </w:r>
            <w:r w:rsidR="00463781">
              <w:t>8</w:t>
            </w:r>
            <w:r w:rsidRPr="00806608">
              <w:t>,500.00</w:t>
            </w:r>
          </w:p>
        </w:tc>
        <w:tc>
          <w:tcPr>
            <w:tcW w:w="3185" w:type="dxa"/>
            <w:noWrap/>
            <w:hideMark/>
          </w:tcPr>
          <w:p w:rsidR="00806608" w:rsidRPr="00806608" w:rsidRDefault="00806608" w:rsidP="00806608">
            <w:r w:rsidRPr="00806608">
              <w:t>$28,000.00</w:t>
            </w:r>
          </w:p>
        </w:tc>
      </w:tr>
      <w:tr w:rsidR="00806608" w:rsidRPr="00806608" w:rsidTr="00806608">
        <w:trPr>
          <w:divId w:val="1648782881"/>
          <w:trHeight w:val="281"/>
        </w:trPr>
        <w:tc>
          <w:tcPr>
            <w:tcW w:w="5112" w:type="dxa"/>
            <w:noWrap/>
            <w:hideMark/>
          </w:tcPr>
          <w:p w:rsidR="00806608" w:rsidRPr="00806608" w:rsidRDefault="00806608" w:rsidP="00806608">
            <w:r w:rsidRPr="00806608">
              <w:t>Membership/License Fees</w:t>
            </w:r>
          </w:p>
        </w:tc>
        <w:tc>
          <w:tcPr>
            <w:tcW w:w="2569" w:type="dxa"/>
            <w:noWrap/>
            <w:hideMark/>
          </w:tcPr>
          <w:p w:rsidR="00806608" w:rsidRPr="00806608" w:rsidRDefault="00806608" w:rsidP="00806608">
            <w:r w:rsidRPr="00806608">
              <w:t>$</w:t>
            </w:r>
            <w:r w:rsidR="00115116">
              <w:t>12,965.00</w:t>
            </w:r>
          </w:p>
        </w:tc>
        <w:tc>
          <w:tcPr>
            <w:tcW w:w="3185" w:type="dxa"/>
            <w:noWrap/>
            <w:hideMark/>
          </w:tcPr>
          <w:p w:rsidR="00806608" w:rsidRPr="00806608" w:rsidRDefault="00806608" w:rsidP="00806608">
            <w:r w:rsidRPr="00806608">
              <w:t>$</w:t>
            </w:r>
            <w:r w:rsidR="00115116">
              <w:t>13,500.00</w:t>
            </w:r>
          </w:p>
        </w:tc>
      </w:tr>
      <w:tr w:rsidR="00806608" w:rsidRPr="00806608" w:rsidTr="00806608">
        <w:trPr>
          <w:divId w:val="1648782881"/>
          <w:trHeight w:val="281"/>
        </w:trPr>
        <w:tc>
          <w:tcPr>
            <w:tcW w:w="5112" w:type="dxa"/>
            <w:noWrap/>
            <w:hideMark/>
          </w:tcPr>
          <w:p w:rsidR="00806608" w:rsidRPr="00806608" w:rsidRDefault="00806608" w:rsidP="00806608">
            <w:bookmarkStart w:id="1" w:name="_GoBack"/>
            <w:bookmarkEnd w:id="1"/>
            <w:r w:rsidRPr="00806608">
              <w:t>Supplies</w:t>
            </w:r>
          </w:p>
        </w:tc>
        <w:tc>
          <w:tcPr>
            <w:tcW w:w="2569" w:type="dxa"/>
            <w:noWrap/>
            <w:hideMark/>
          </w:tcPr>
          <w:p w:rsidR="00806608" w:rsidRPr="00806608" w:rsidRDefault="00806608" w:rsidP="00806608">
            <w:r w:rsidRPr="00806608">
              <w:t>$5,</w:t>
            </w:r>
            <w:r w:rsidR="009E50F0">
              <w:t>3</w:t>
            </w:r>
            <w:r w:rsidRPr="00806608">
              <w:t>00.00</w:t>
            </w:r>
          </w:p>
        </w:tc>
        <w:tc>
          <w:tcPr>
            <w:tcW w:w="3185" w:type="dxa"/>
            <w:noWrap/>
            <w:hideMark/>
          </w:tcPr>
          <w:p w:rsidR="00806608" w:rsidRPr="00806608" w:rsidRDefault="00806608" w:rsidP="00806608">
            <w:r w:rsidRPr="00806608">
              <w:t>$7,000.00</w:t>
            </w:r>
          </w:p>
        </w:tc>
      </w:tr>
      <w:tr w:rsidR="00806608" w:rsidRPr="00806608" w:rsidTr="00806608">
        <w:trPr>
          <w:divId w:val="1648782881"/>
          <w:trHeight w:val="281"/>
        </w:trPr>
        <w:tc>
          <w:tcPr>
            <w:tcW w:w="5112" w:type="dxa"/>
            <w:noWrap/>
            <w:hideMark/>
          </w:tcPr>
          <w:p w:rsidR="00806608" w:rsidRPr="00806608" w:rsidRDefault="00806608" w:rsidP="00806608">
            <w:r w:rsidRPr="00806608">
              <w:t>Loan Payments</w:t>
            </w:r>
          </w:p>
        </w:tc>
        <w:tc>
          <w:tcPr>
            <w:tcW w:w="2569" w:type="dxa"/>
            <w:noWrap/>
            <w:hideMark/>
          </w:tcPr>
          <w:p w:rsidR="00806608" w:rsidRPr="00806608" w:rsidRDefault="00806608" w:rsidP="00806608">
            <w:r w:rsidRPr="00806608">
              <w:t>$0.00</w:t>
            </w:r>
          </w:p>
        </w:tc>
        <w:tc>
          <w:tcPr>
            <w:tcW w:w="3185" w:type="dxa"/>
            <w:noWrap/>
            <w:hideMark/>
          </w:tcPr>
          <w:p w:rsidR="00806608" w:rsidRPr="00806608" w:rsidRDefault="00806608" w:rsidP="00806608">
            <w:r w:rsidRPr="00806608">
              <w:t>$0.00</w:t>
            </w:r>
          </w:p>
        </w:tc>
      </w:tr>
      <w:tr w:rsidR="00806608" w:rsidRPr="00806608" w:rsidTr="00806608">
        <w:trPr>
          <w:divId w:val="1648782881"/>
          <w:trHeight w:val="281"/>
        </w:trPr>
        <w:tc>
          <w:tcPr>
            <w:tcW w:w="5112" w:type="dxa"/>
            <w:noWrap/>
            <w:hideMark/>
          </w:tcPr>
          <w:p w:rsidR="00806608" w:rsidRPr="00806608" w:rsidRDefault="00806608" w:rsidP="00806608">
            <w:r w:rsidRPr="00806608">
              <w:t>Library Equipment</w:t>
            </w:r>
          </w:p>
        </w:tc>
        <w:tc>
          <w:tcPr>
            <w:tcW w:w="2569" w:type="dxa"/>
            <w:noWrap/>
            <w:hideMark/>
          </w:tcPr>
          <w:p w:rsidR="00806608" w:rsidRPr="00806608" w:rsidRDefault="00806608" w:rsidP="00806608">
            <w:r w:rsidRPr="00806608">
              <w:t>$</w:t>
            </w:r>
            <w:r w:rsidR="00E06AD0">
              <w:t>3,000.00</w:t>
            </w:r>
          </w:p>
        </w:tc>
        <w:tc>
          <w:tcPr>
            <w:tcW w:w="3185" w:type="dxa"/>
            <w:noWrap/>
            <w:hideMark/>
          </w:tcPr>
          <w:p w:rsidR="00806608" w:rsidRPr="00806608" w:rsidRDefault="00806608" w:rsidP="00806608">
            <w:r w:rsidRPr="00806608">
              <w:t>$</w:t>
            </w:r>
            <w:r w:rsidR="009B4656">
              <w:t>6</w:t>
            </w:r>
            <w:r w:rsidRPr="00806608">
              <w:t>,000.00</w:t>
            </w:r>
          </w:p>
        </w:tc>
      </w:tr>
      <w:tr w:rsidR="00806608" w:rsidRPr="00806608" w:rsidTr="00806608">
        <w:trPr>
          <w:divId w:val="1648782881"/>
          <w:trHeight w:val="281"/>
        </w:trPr>
        <w:tc>
          <w:tcPr>
            <w:tcW w:w="5112" w:type="dxa"/>
            <w:noWrap/>
            <w:hideMark/>
          </w:tcPr>
          <w:p w:rsidR="00806608" w:rsidRPr="00806608" w:rsidRDefault="00806608" w:rsidP="00806608">
            <w:r w:rsidRPr="00806608">
              <w:t>Library Materials</w:t>
            </w:r>
          </w:p>
        </w:tc>
        <w:tc>
          <w:tcPr>
            <w:tcW w:w="2569" w:type="dxa"/>
            <w:noWrap/>
            <w:hideMark/>
          </w:tcPr>
          <w:p w:rsidR="00806608" w:rsidRPr="00806608" w:rsidRDefault="00806608" w:rsidP="00806608">
            <w:r w:rsidRPr="00806608">
              <w:t>$</w:t>
            </w:r>
            <w:r w:rsidR="00E460DC">
              <w:t>4</w:t>
            </w:r>
            <w:r w:rsidR="000340A5">
              <w:t>0,</w:t>
            </w:r>
            <w:r w:rsidR="004C0C38">
              <w:t>2</w:t>
            </w:r>
            <w:r w:rsidR="000340A5">
              <w:t>50.00</w:t>
            </w:r>
          </w:p>
        </w:tc>
        <w:tc>
          <w:tcPr>
            <w:tcW w:w="3185" w:type="dxa"/>
            <w:noWrap/>
            <w:hideMark/>
          </w:tcPr>
          <w:p w:rsidR="00806608" w:rsidRPr="00806608" w:rsidRDefault="00806608" w:rsidP="00806608">
            <w:r w:rsidRPr="00806608">
              <w:t>$5</w:t>
            </w:r>
            <w:r w:rsidR="00A37B60">
              <w:t>5</w:t>
            </w:r>
            <w:r w:rsidRPr="00806608">
              <w:t>,000.00</w:t>
            </w:r>
          </w:p>
        </w:tc>
      </w:tr>
      <w:tr w:rsidR="00806608" w:rsidRPr="00806608" w:rsidTr="00806608">
        <w:trPr>
          <w:divId w:val="1648782881"/>
          <w:trHeight w:val="295"/>
        </w:trPr>
        <w:tc>
          <w:tcPr>
            <w:tcW w:w="5112" w:type="dxa"/>
            <w:noWrap/>
            <w:hideMark/>
          </w:tcPr>
          <w:p w:rsidR="00806608" w:rsidRPr="00806608" w:rsidRDefault="00806608" w:rsidP="00806608">
            <w:r w:rsidRPr="00806608">
              <w:t>Miscellaneous Charges/Expenses</w:t>
            </w:r>
          </w:p>
        </w:tc>
        <w:tc>
          <w:tcPr>
            <w:tcW w:w="2569" w:type="dxa"/>
            <w:noWrap/>
            <w:hideMark/>
          </w:tcPr>
          <w:p w:rsidR="00806608" w:rsidRPr="00806608" w:rsidRDefault="00806608" w:rsidP="00806608">
            <w:r w:rsidRPr="00806608">
              <w:t>$500.00</w:t>
            </w:r>
          </w:p>
        </w:tc>
        <w:tc>
          <w:tcPr>
            <w:tcW w:w="3185" w:type="dxa"/>
            <w:noWrap/>
            <w:hideMark/>
          </w:tcPr>
          <w:p w:rsidR="00806608" w:rsidRPr="00806608" w:rsidRDefault="00806608" w:rsidP="00806608">
            <w:r w:rsidRPr="00806608">
              <w:t>$1,000.00</w:t>
            </w:r>
          </w:p>
        </w:tc>
      </w:tr>
      <w:tr w:rsidR="00806608" w:rsidRPr="00806608" w:rsidTr="00806608">
        <w:trPr>
          <w:divId w:val="1648782881"/>
          <w:trHeight w:val="281"/>
        </w:trPr>
        <w:tc>
          <w:tcPr>
            <w:tcW w:w="5112" w:type="dxa"/>
            <w:noWrap/>
            <w:hideMark/>
          </w:tcPr>
          <w:p w:rsidR="00806608" w:rsidRPr="00806608" w:rsidRDefault="00806608" w:rsidP="00806608"/>
        </w:tc>
        <w:tc>
          <w:tcPr>
            <w:tcW w:w="5754" w:type="dxa"/>
            <w:gridSpan w:val="2"/>
            <w:noWrap/>
            <w:hideMark/>
          </w:tcPr>
          <w:p w:rsidR="00806608" w:rsidRPr="00806608" w:rsidRDefault="00806608" w:rsidP="00806608"/>
        </w:tc>
      </w:tr>
      <w:tr w:rsidR="00806608" w:rsidRPr="00806608" w:rsidTr="00806608">
        <w:trPr>
          <w:divId w:val="1648782881"/>
          <w:trHeight w:val="295"/>
        </w:trPr>
        <w:tc>
          <w:tcPr>
            <w:tcW w:w="5112" w:type="dxa"/>
            <w:noWrap/>
            <w:hideMark/>
          </w:tcPr>
          <w:p w:rsidR="00806608" w:rsidRPr="00806608" w:rsidRDefault="00806608" w:rsidP="00806608">
            <w:pPr>
              <w:rPr>
                <w:b/>
                <w:bCs/>
              </w:rPr>
            </w:pPr>
            <w:r w:rsidRPr="00806608">
              <w:rPr>
                <w:b/>
                <w:bCs/>
              </w:rPr>
              <w:t>TOTAL</w:t>
            </w:r>
          </w:p>
        </w:tc>
        <w:tc>
          <w:tcPr>
            <w:tcW w:w="2569" w:type="dxa"/>
            <w:noWrap/>
            <w:hideMark/>
          </w:tcPr>
          <w:p w:rsidR="00806608" w:rsidRPr="00806608" w:rsidRDefault="00F95D16" w:rsidP="00806608">
            <w:pPr>
              <w:rPr>
                <w:b/>
              </w:rPr>
            </w:pPr>
            <w:r w:rsidRPr="003875BA">
              <w:rPr>
                <w:b/>
              </w:rPr>
              <w:t>$</w:t>
            </w:r>
            <w:r>
              <w:rPr>
                <w:b/>
              </w:rPr>
              <w:t>383,064.00</w:t>
            </w:r>
          </w:p>
        </w:tc>
        <w:tc>
          <w:tcPr>
            <w:tcW w:w="3185" w:type="dxa"/>
            <w:noWrap/>
            <w:hideMark/>
          </w:tcPr>
          <w:p w:rsidR="00806608" w:rsidRPr="00806608" w:rsidRDefault="00E06AD0" w:rsidP="00806608">
            <w:pPr>
              <w:rPr>
                <w:b/>
              </w:rPr>
            </w:pPr>
            <w:r>
              <w:rPr>
                <w:b/>
              </w:rPr>
              <w:t>$4</w:t>
            </w:r>
            <w:r w:rsidR="00115116">
              <w:rPr>
                <w:b/>
              </w:rPr>
              <w:t>92,800.00</w:t>
            </w:r>
          </w:p>
        </w:tc>
      </w:tr>
    </w:tbl>
    <w:p w:rsidR="00070243" w:rsidRDefault="00FD7DEA" w:rsidP="00070243">
      <w:r>
        <w:fldChar w:fldCharType="end"/>
      </w:r>
      <w:r w:rsidR="00070243">
        <w:tab/>
      </w:r>
    </w:p>
    <w:p w:rsidR="00070243" w:rsidRDefault="00070243" w:rsidP="00070243">
      <w:pPr>
        <w:rPr>
          <w:b/>
          <w:bCs/>
        </w:rPr>
      </w:pPr>
      <w:r>
        <w:rPr>
          <w:b/>
          <w:bCs/>
        </w:rPr>
        <w:t>TOTAL AMOUNT TO BE APPROPRIATED</w:t>
      </w:r>
      <w:r>
        <w:rPr>
          <w:b/>
          <w:bCs/>
        </w:rPr>
        <w:tab/>
      </w:r>
      <w:r>
        <w:rPr>
          <w:b/>
          <w:bCs/>
        </w:rPr>
        <w:tab/>
      </w:r>
      <w:r w:rsidR="00080113">
        <w:rPr>
          <w:b/>
          <w:bCs/>
        </w:rPr>
        <w:tab/>
      </w:r>
      <w:r>
        <w:rPr>
          <w:b/>
          <w:bCs/>
        </w:rPr>
        <w:t>$</w:t>
      </w:r>
      <w:r w:rsidR="000340A5">
        <w:rPr>
          <w:b/>
          <w:bCs/>
        </w:rPr>
        <w:t>492,800.00</w:t>
      </w:r>
      <w:r w:rsidR="00A37B60">
        <w:rPr>
          <w:b/>
          <w:bCs/>
        </w:rPr>
        <w:t xml:space="preserve"> </w:t>
      </w:r>
    </w:p>
    <w:p w:rsidR="00070243" w:rsidRDefault="00070243" w:rsidP="00070243">
      <w:pPr>
        <w:rPr>
          <w:b/>
          <w:bCs/>
        </w:rPr>
      </w:pPr>
    </w:p>
    <w:p w:rsidR="00FD7DEA" w:rsidRDefault="00FD7DEA" w:rsidP="00070243">
      <w:pPr>
        <w:rPr>
          <w:b/>
          <w:bCs/>
        </w:rPr>
      </w:pPr>
    </w:p>
    <w:p w:rsidR="006661FE" w:rsidRDefault="006661FE" w:rsidP="00070243">
      <w:pPr>
        <w:rPr>
          <w:b/>
          <w:bCs/>
        </w:rPr>
      </w:pPr>
    </w:p>
    <w:p w:rsidR="00070243" w:rsidRDefault="00070243" w:rsidP="00070243">
      <w:r>
        <w:t>__________________________                            ________________________</w:t>
      </w:r>
    </w:p>
    <w:p w:rsidR="00F06464" w:rsidRPr="009347B7" w:rsidRDefault="00070243" w:rsidP="00FC115B">
      <w:r>
        <w:t xml:space="preserve">Secretary, Board of Trustees                                  President, Board of Trustees     </w:t>
      </w:r>
    </w:p>
    <w:p w:rsidR="00FC115B" w:rsidRDefault="00FC115B" w:rsidP="00FC115B">
      <w:pPr>
        <w:pStyle w:val="Heading1"/>
      </w:pPr>
      <w:bookmarkStart w:id="2" w:name="_Toc473271346"/>
      <w:r>
        <w:t>Executive Summary</w:t>
      </w:r>
      <w:bookmarkEnd w:id="2"/>
    </w:p>
    <w:p w:rsidR="00FC115B" w:rsidRPr="00A22581" w:rsidRDefault="00FC115B" w:rsidP="00FC115B"/>
    <w:p w:rsidR="00FC115B" w:rsidRDefault="00FC115B" w:rsidP="00FC115B">
      <w:pPr>
        <w:pStyle w:val="Heading2"/>
        <w:rPr>
          <w:b/>
        </w:rPr>
      </w:pPr>
      <w:bookmarkStart w:id="3" w:name="_Toc473271347"/>
      <w:r w:rsidRPr="00FC115B">
        <w:rPr>
          <w:b/>
        </w:rPr>
        <w:lastRenderedPageBreak/>
        <w:t>Abstract</w:t>
      </w:r>
      <w:bookmarkEnd w:id="3"/>
    </w:p>
    <w:p w:rsidR="00994880" w:rsidRPr="00B06668" w:rsidRDefault="00B06668" w:rsidP="000017D9">
      <w:bookmarkStart w:id="4" w:name="_Hlk97219866"/>
      <w:r>
        <w:rPr>
          <w:b/>
        </w:rPr>
        <w:tab/>
      </w:r>
      <w:r w:rsidRPr="00B06668">
        <w:t>The</w:t>
      </w:r>
      <w:r w:rsidR="008E32E0">
        <w:t xml:space="preserve"> FY25 budget is designed to start the beginning of a major technology update throughout the library. These updates will occur throughout the year and focus on the replacement of all patron computers and peripherals, introducing a makerspace into the existing library community room, adding new cameras to the existing security system, updating circulation book/item scanners, and the continuing introduction of new materials to the library collection (games, hotspots, electronics</w:t>
      </w:r>
      <w:r w:rsidR="007558B4">
        <w:t>, Hoopla</w:t>
      </w:r>
      <w:r w:rsidR="008E32E0">
        <w:t xml:space="preserve">). Along with this, the library is focusing on smaller projects related to the library building and infrastructure, which includes the replacement or repair of the current flag pole, updating outside lighting, continued work on landscaping and greenery, and the repair/replacement of brickwork outside of library entrances. </w:t>
      </w:r>
    </w:p>
    <w:p w:rsidR="00B06668" w:rsidRDefault="00396677" w:rsidP="000017D9">
      <w:r>
        <w:rPr>
          <w:b/>
        </w:rPr>
        <w:tab/>
      </w:r>
      <w:r>
        <w:t xml:space="preserve">Other areas of improvement include continued increases to the programming budget as the library continues to offer new programs, services, and events throughout the year. New systems have been adopted to secure funding for summer reading program, with the hopes of acquiring outside funding to bolster these programs specifically. Staff have shown an interest in increased training, and new avenues for this training are being </w:t>
      </w:r>
      <w:r w:rsidR="006C6A58">
        <w:t>invested in</w:t>
      </w:r>
      <w:r>
        <w:t>, along with attendance at Illinois and American Library Association events. The libraries online presence has been bolstered significantly in the last few years, and continued improvements to the library website and SHARE collection are being made</w:t>
      </w:r>
      <w:r w:rsidR="00C14F3A">
        <w:t xml:space="preserve"> (with SHARE fees increasing dramatically)</w:t>
      </w:r>
      <w:r>
        <w:t xml:space="preserve">, including a new face-lift to the collection website, called Aspen. </w:t>
      </w:r>
    </w:p>
    <w:p w:rsidR="00396677" w:rsidRPr="00396677" w:rsidRDefault="00396677" w:rsidP="000017D9">
      <w:r>
        <w:tab/>
        <w:t xml:space="preserve">The library has continually examined </w:t>
      </w:r>
      <w:r w:rsidR="007B68A7">
        <w:t>employee salaries</w:t>
      </w:r>
      <w:r>
        <w:t xml:space="preserve">, and is currently a fiscal year ahead of the mandated Illinois minimum wage. Going forward, the library will be looking to adopt a salary schedule that ensures employees </w:t>
      </w:r>
      <w:r w:rsidR="007B68A7">
        <w:t>remaining</w:t>
      </w:r>
      <w:r>
        <w:t xml:space="preserve"> at the library long-term are </w:t>
      </w:r>
      <w:r w:rsidR="007B68A7">
        <w:t xml:space="preserve">compensated accordingly. </w:t>
      </w:r>
    </w:p>
    <w:p w:rsidR="009269CE" w:rsidRPr="000017D9" w:rsidRDefault="009269CE" w:rsidP="000017D9">
      <w:bookmarkStart w:id="5" w:name="_Toc473271348"/>
      <w:bookmarkEnd w:id="4"/>
    </w:p>
    <w:p w:rsidR="00FC115B" w:rsidRPr="00FC115B" w:rsidRDefault="00FC115B" w:rsidP="00FC115B">
      <w:pPr>
        <w:pStyle w:val="Heading2"/>
        <w:rPr>
          <w:b/>
        </w:rPr>
      </w:pPr>
      <w:r w:rsidRPr="00FC115B">
        <w:rPr>
          <w:b/>
        </w:rPr>
        <w:t xml:space="preserve">Tax </w:t>
      </w:r>
      <w:bookmarkEnd w:id="5"/>
      <w:r w:rsidR="00C122A3">
        <w:rPr>
          <w:b/>
        </w:rPr>
        <w:t xml:space="preserve">Levy </w:t>
      </w:r>
    </w:p>
    <w:p w:rsidR="00FC115B" w:rsidRPr="004F0033" w:rsidRDefault="00FC115B" w:rsidP="008E07FB">
      <w:pPr>
        <w:rPr>
          <w:b/>
        </w:rPr>
      </w:pPr>
      <w:r>
        <w:t>Total local property tax money</w:t>
      </w:r>
      <w:r w:rsidR="00882992">
        <w:t xml:space="preserve"> (estimated</w:t>
      </w:r>
      <w:r w:rsidR="00AC7EA7">
        <w:t>, not including PPRT</w:t>
      </w:r>
      <w:r w:rsidR="000840B3">
        <w:t xml:space="preserve">) </w:t>
      </w:r>
      <w:r>
        <w:t>to be collected</w:t>
      </w:r>
      <w:r w:rsidR="00B445E8">
        <w:t xml:space="preserve"> </w:t>
      </w:r>
      <w:r w:rsidR="00882992">
        <w:t>in</w:t>
      </w:r>
      <w:r w:rsidR="00B445E8">
        <w:t xml:space="preserve"> FY 20</w:t>
      </w:r>
      <w:r w:rsidR="009E6E42">
        <w:t>24</w:t>
      </w:r>
      <w:r>
        <w:t xml:space="preserve"> is</w:t>
      </w:r>
      <w:r w:rsidR="000072F8">
        <w:t xml:space="preserve"> </w:t>
      </w:r>
      <w:r w:rsidR="009E6E42" w:rsidRPr="00306002">
        <w:rPr>
          <w:b/>
        </w:rPr>
        <w:t>$</w:t>
      </w:r>
      <w:r w:rsidR="00272F04" w:rsidRPr="00306002">
        <w:rPr>
          <w:b/>
        </w:rPr>
        <w:t>322,657.39</w:t>
      </w:r>
      <w:r w:rsidR="009E6E42">
        <w:t xml:space="preserve"> </w:t>
      </w:r>
      <w:r w:rsidR="00000094">
        <w:t xml:space="preserve">(up from </w:t>
      </w:r>
      <w:r w:rsidR="009E6E42" w:rsidRPr="009E6E42">
        <w:t>$</w:t>
      </w:r>
      <w:r w:rsidR="00272F04">
        <w:t>307,888.01</w:t>
      </w:r>
      <w:r w:rsidR="00000094">
        <w:t>)</w:t>
      </w:r>
      <w:r w:rsidR="00455CF6">
        <w:t xml:space="preserve">. </w:t>
      </w:r>
      <w:r w:rsidR="00D069EC">
        <w:t>O</w:t>
      </w:r>
      <w:r w:rsidR="004F0033">
        <w:t>ur levy is projected to grow at an average rate of 2.89% annually</w:t>
      </w:r>
      <w:r w:rsidR="00B71D08">
        <w:t xml:space="preserve">. </w:t>
      </w:r>
      <w:r w:rsidR="00455CF6">
        <w:t xml:space="preserve">When including PPRT, the </w:t>
      </w:r>
      <w:r w:rsidR="00B71D08">
        <w:t>estimated total is</w:t>
      </w:r>
      <w:r w:rsidR="00882992">
        <w:t xml:space="preserve"> </w:t>
      </w:r>
      <w:bookmarkStart w:id="6" w:name="_Toc473271350"/>
      <w:r w:rsidR="00B86430">
        <w:rPr>
          <w:b/>
        </w:rPr>
        <w:t>$</w:t>
      </w:r>
      <w:r w:rsidR="005F6733">
        <w:rPr>
          <w:b/>
        </w:rPr>
        <w:t xml:space="preserve">338,498.00 </w:t>
      </w:r>
      <w:r w:rsidR="005F6733" w:rsidRPr="005F6733">
        <w:t>(accounting for a 28% decrease in PPRT funds from last year).</w:t>
      </w:r>
    </w:p>
    <w:p w:rsidR="00587010" w:rsidRPr="00587010" w:rsidRDefault="00587010" w:rsidP="008E07FB">
      <w:pPr>
        <w:rPr>
          <w:sz w:val="16"/>
          <w:szCs w:val="16"/>
        </w:rPr>
      </w:pPr>
    </w:p>
    <w:p w:rsidR="00FC115B" w:rsidRPr="00FC115B" w:rsidRDefault="00FC115B" w:rsidP="00FC115B">
      <w:pPr>
        <w:pStyle w:val="Heading2"/>
        <w:rPr>
          <w:b/>
        </w:rPr>
      </w:pPr>
      <w:r w:rsidRPr="00FC115B">
        <w:rPr>
          <w:b/>
        </w:rPr>
        <w:t>Expenses vs. Standards</w:t>
      </w:r>
      <w:bookmarkEnd w:id="6"/>
      <w:r w:rsidR="001C371D">
        <w:rPr>
          <w:b/>
        </w:rPr>
        <w:t xml:space="preserve"> </w:t>
      </w:r>
    </w:p>
    <w:tbl>
      <w:tblPr>
        <w:tblStyle w:val="TableGrid"/>
        <w:tblW w:w="10543" w:type="dxa"/>
        <w:tblLook w:val="04A0" w:firstRow="1" w:lastRow="0" w:firstColumn="1" w:lastColumn="0" w:noHBand="0" w:noVBand="1"/>
      </w:tblPr>
      <w:tblGrid>
        <w:gridCol w:w="2377"/>
        <w:gridCol w:w="1551"/>
        <w:gridCol w:w="1844"/>
        <w:gridCol w:w="1557"/>
        <w:gridCol w:w="1633"/>
        <w:gridCol w:w="1581"/>
      </w:tblGrid>
      <w:tr w:rsidR="004E57C7" w:rsidTr="00562E41">
        <w:trPr>
          <w:trHeight w:val="665"/>
        </w:trPr>
        <w:tc>
          <w:tcPr>
            <w:tcW w:w="2515" w:type="dxa"/>
          </w:tcPr>
          <w:p w:rsidR="00FC115B" w:rsidRDefault="00FC115B" w:rsidP="00C94907">
            <w:pPr>
              <w:jc w:val="center"/>
            </w:pPr>
            <w:r>
              <w:t>F</w:t>
            </w:r>
            <w:r w:rsidR="00C94907">
              <w:t>iscal Year</w:t>
            </w:r>
          </w:p>
        </w:tc>
        <w:tc>
          <w:tcPr>
            <w:tcW w:w="1093" w:type="dxa"/>
          </w:tcPr>
          <w:p w:rsidR="00FC115B" w:rsidRDefault="00FE21AA" w:rsidP="00C94907">
            <w:pPr>
              <w:jc w:val="center"/>
            </w:pPr>
            <w:r>
              <w:t xml:space="preserve">Operating Budget </w:t>
            </w:r>
            <w:r w:rsidR="00D147D9">
              <w:t>(</w:t>
            </w:r>
            <w:r w:rsidR="008F42E2">
              <w:t xml:space="preserve">est. </w:t>
            </w:r>
            <w:r w:rsidR="00D147D9">
              <w:t>Revenue)</w:t>
            </w:r>
          </w:p>
        </w:tc>
        <w:tc>
          <w:tcPr>
            <w:tcW w:w="1844" w:type="dxa"/>
          </w:tcPr>
          <w:p w:rsidR="00FC115B" w:rsidRDefault="009E6E42" w:rsidP="00C94907">
            <w:pPr>
              <w:jc w:val="center"/>
            </w:pPr>
            <w:r>
              <w:t>*</w:t>
            </w:r>
            <w:r w:rsidR="00FC115B">
              <w:t>Salaries (Total Compensation)</w:t>
            </w:r>
          </w:p>
        </w:tc>
        <w:tc>
          <w:tcPr>
            <w:tcW w:w="1697" w:type="dxa"/>
          </w:tcPr>
          <w:p w:rsidR="00FC115B" w:rsidRDefault="00FC115B" w:rsidP="00C94907">
            <w:pPr>
              <w:jc w:val="center"/>
            </w:pPr>
            <w:r>
              <w:t>Salaries % of Budget</w:t>
            </w:r>
          </w:p>
        </w:tc>
        <w:tc>
          <w:tcPr>
            <w:tcW w:w="1697" w:type="dxa"/>
          </w:tcPr>
          <w:p w:rsidR="00FC115B" w:rsidRDefault="00050142" w:rsidP="00C94907">
            <w:pPr>
              <w:jc w:val="center"/>
            </w:pPr>
            <w:r>
              <w:t>Materials</w:t>
            </w:r>
          </w:p>
        </w:tc>
        <w:tc>
          <w:tcPr>
            <w:tcW w:w="1697" w:type="dxa"/>
          </w:tcPr>
          <w:p w:rsidR="00FC115B" w:rsidRDefault="00FC115B" w:rsidP="00C94907">
            <w:pPr>
              <w:jc w:val="center"/>
            </w:pPr>
            <w:r>
              <w:t>Materials % of Budget</w:t>
            </w:r>
          </w:p>
        </w:tc>
      </w:tr>
      <w:tr w:rsidR="002410BB" w:rsidTr="00562E41">
        <w:trPr>
          <w:trHeight w:val="70"/>
        </w:trPr>
        <w:tc>
          <w:tcPr>
            <w:tcW w:w="2515" w:type="dxa"/>
          </w:tcPr>
          <w:p w:rsidR="002410BB" w:rsidRDefault="002410BB" w:rsidP="002410BB">
            <w:r>
              <w:t>2024(spent)</w:t>
            </w:r>
          </w:p>
        </w:tc>
        <w:tc>
          <w:tcPr>
            <w:tcW w:w="1093" w:type="dxa"/>
          </w:tcPr>
          <w:p w:rsidR="002410BB" w:rsidRDefault="00562E41" w:rsidP="002410BB">
            <w:r>
              <w:t>$369,000.00</w:t>
            </w:r>
          </w:p>
        </w:tc>
        <w:tc>
          <w:tcPr>
            <w:tcW w:w="1844" w:type="dxa"/>
          </w:tcPr>
          <w:p w:rsidR="002410BB" w:rsidRDefault="00562E41" w:rsidP="002410BB">
            <w:r>
              <w:t>$203,000.00</w:t>
            </w:r>
          </w:p>
        </w:tc>
        <w:tc>
          <w:tcPr>
            <w:tcW w:w="1697" w:type="dxa"/>
          </w:tcPr>
          <w:p w:rsidR="002410BB" w:rsidRDefault="00562E41" w:rsidP="002410BB">
            <w:r>
              <w:t>55.01%</w:t>
            </w:r>
          </w:p>
        </w:tc>
        <w:tc>
          <w:tcPr>
            <w:tcW w:w="1697" w:type="dxa"/>
          </w:tcPr>
          <w:p w:rsidR="002410BB" w:rsidRDefault="00562E41" w:rsidP="002410BB">
            <w:r>
              <w:t>$38,000.00</w:t>
            </w:r>
          </w:p>
        </w:tc>
        <w:tc>
          <w:tcPr>
            <w:tcW w:w="1697" w:type="dxa"/>
          </w:tcPr>
          <w:p w:rsidR="002410BB" w:rsidRDefault="00562E41" w:rsidP="002410BB">
            <w:r>
              <w:t>10.3%</w:t>
            </w:r>
          </w:p>
        </w:tc>
      </w:tr>
      <w:tr w:rsidR="002410BB" w:rsidTr="00562E41">
        <w:trPr>
          <w:trHeight w:val="126"/>
        </w:trPr>
        <w:tc>
          <w:tcPr>
            <w:tcW w:w="2515" w:type="dxa"/>
          </w:tcPr>
          <w:p w:rsidR="002410BB" w:rsidRDefault="002410BB" w:rsidP="002410BB">
            <w:r>
              <w:t>2025(budgeted)</w:t>
            </w:r>
          </w:p>
        </w:tc>
        <w:tc>
          <w:tcPr>
            <w:tcW w:w="1093" w:type="dxa"/>
          </w:tcPr>
          <w:p w:rsidR="002410BB" w:rsidRPr="00F95D16" w:rsidRDefault="00F95D16" w:rsidP="002410BB">
            <w:r>
              <w:t>$</w:t>
            </w:r>
            <w:r w:rsidRPr="00F95D16">
              <w:t>383,064.00</w:t>
            </w:r>
          </w:p>
        </w:tc>
        <w:tc>
          <w:tcPr>
            <w:tcW w:w="1844" w:type="dxa"/>
          </w:tcPr>
          <w:p w:rsidR="002410BB" w:rsidRDefault="00562E41" w:rsidP="002410BB">
            <w:r>
              <w:t>$2</w:t>
            </w:r>
            <w:r w:rsidR="005F435C">
              <w:t>10</w:t>
            </w:r>
            <w:r>
              <w:t>,</w:t>
            </w:r>
            <w:r w:rsidR="004B2B12">
              <w:t>5</w:t>
            </w:r>
            <w:r>
              <w:t>00.00</w:t>
            </w:r>
          </w:p>
        </w:tc>
        <w:tc>
          <w:tcPr>
            <w:tcW w:w="1697" w:type="dxa"/>
          </w:tcPr>
          <w:p w:rsidR="002410BB" w:rsidRDefault="00562E41" w:rsidP="002410BB">
            <w:r>
              <w:t>5</w:t>
            </w:r>
            <w:r w:rsidR="004B2B12">
              <w:t>4.</w:t>
            </w:r>
            <w:r w:rsidR="00F95D16">
              <w:t>94</w:t>
            </w:r>
            <w:r>
              <w:t>%</w:t>
            </w:r>
          </w:p>
        </w:tc>
        <w:tc>
          <w:tcPr>
            <w:tcW w:w="1697" w:type="dxa"/>
          </w:tcPr>
          <w:p w:rsidR="002410BB" w:rsidRDefault="00562E41" w:rsidP="002410BB">
            <w:r>
              <w:t>$</w:t>
            </w:r>
            <w:r w:rsidR="000340A5">
              <w:t>40,</w:t>
            </w:r>
            <w:r w:rsidR="004C0C38">
              <w:t>2</w:t>
            </w:r>
            <w:r w:rsidR="000340A5">
              <w:t>50.00</w:t>
            </w:r>
          </w:p>
        </w:tc>
        <w:tc>
          <w:tcPr>
            <w:tcW w:w="1697" w:type="dxa"/>
          </w:tcPr>
          <w:p w:rsidR="002410BB" w:rsidRDefault="00821A5D" w:rsidP="002410BB">
            <w:r>
              <w:t>10.</w:t>
            </w:r>
            <w:r w:rsidR="00F95D16">
              <w:t>51</w:t>
            </w:r>
            <w:r w:rsidR="00E460DC">
              <w:t>%</w:t>
            </w:r>
          </w:p>
        </w:tc>
      </w:tr>
    </w:tbl>
    <w:p w:rsidR="00562E41" w:rsidRPr="00562E41" w:rsidRDefault="00562E41" w:rsidP="00FC115B">
      <w:pPr>
        <w:rPr>
          <w:sz w:val="22"/>
        </w:rPr>
      </w:pPr>
      <w:r>
        <w:rPr>
          <w:sz w:val="22"/>
        </w:rPr>
        <w:br/>
      </w:r>
    </w:p>
    <w:p w:rsidR="00FC115B" w:rsidRDefault="00FC115B" w:rsidP="00FC115B">
      <w:r>
        <w:t>The standard for s</w:t>
      </w:r>
      <w:r w:rsidR="00C30CF9">
        <w:t>alaries and benefits (</w:t>
      </w:r>
      <w:r w:rsidR="00017A4F">
        <w:t>employee</w:t>
      </w:r>
      <w:r>
        <w:t xml:space="preserve"> insurance</w:t>
      </w:r>
      <w:r w:rsidR="00C94907">
        <w:t xml:space="preserve"> </w:t>
      </w:r>
      <w:r w:rsidR="00017A4F">
        <w:t>+</w:t>
      </w:r>
      <w:r w:rsidR="00C94907">
        <w:t xml:space="preserve"> HRA</w:t>
      </w:r>
      <w:r>
        <w:t>) is “</w:t>
      </w:r>
      <w:r w:rsidRPr="00562E41">
        <w:rPr>
          <w:u w:val="single"/>
        </w:rPr>
        <w:t>up to 70%</w:t>
      </w:r>
      <w:r>
        <w:t>” of the operating budget (found in Serving Our Public</w:t>
      </w:r>
      <w:r w:rsidR="00B96198">
        <w:t xml:space="preserve"> 4.0</w:t>
      </w:r>
      <w:r>
        <w:t xml:space="preserve">). </w:t>
      </w:r>
    </w:p>
    <w:p w:rsidR="00FC115B" w:rsidRPr="00C82075" w:rsidRDefault="00FC115B" w:rsidP="00FC115B">
      <w:r>
        <w:t xml:space="preserve">The standard for material expenditures is </w:t>
      </w:r>
      <w:r w:rsidR="00050142">
        <w:t xml:space="preserve">between </w:t>
      </w:r>
      <w:r w:rsidR="00050142" w:rsidRPr="00562E41">
        <w:rPr>
          <w:u w:val="single"/>
        </w:rPr>
        <w:t>8-12%</w:t>
      </w:r>
      <w:r>
        <w:t xml:space="preserve"> of the operating budget (found in Serving Our Public</w:t>
      </w:r>
      <w:r w:rsidR="00B96198">
        <w:t xml:space="preserve"> 4.0</w:t>
      </w:r>
      <w:r w:rsidRPr="00C82075">
        <w:t xml:space="preserve">). </w:t>
      </w:r>
    </w:p>
    <w:p w:rsidR="00FC115B" w:rsidRDefault="00FC115B" w:rsidP="00FC115B">
      <w:pPr>
        <w:pStyle w:val="Heading1"/>
      </w:pPr>
      <w:r w:rsidRPr="00050142">
        <w:lastRenderedPageBreak/>
        <w:t>The working budget is intended to serve as a guiding document for the day-to-day functioning of the library</w:t>
      </w:r>
      <w:r>
        <w:t>.</w:t>
      </w:r>
      <w:r w:rsidR="00740DEA">
        <w:br/>
      </w:r>
      <w:r w:rsidR="00740DEA">
        <w:br/>
      </w:r>
      <w:r>
        <w:t>FY 20</w:t>
      </w:r>
      <w:r w:rsidR="004A7E32">
        <w:t>2</w:t>
      </w:r>
      <w:r w:rsidR="00C75647">
        <w:t>5</w:t>
      </w:r>
      <w:r>
        <w:t xml:space="preserve"> Income Detail</w:t>
      </w:r>
      <w:bookmarkEnd w:id="0"/>
    </w:p>
    <w:tbl>
      <w:tblPr>
        <w:tblStyle w:val="TableGrid"/>
        <w:tblW w:w="0" w:type="auto"/>
        <w:tblLook w:val="04A0" w:firstRow="1" w:lastRow="0" w:firstColumn="1" w:lastColumn="0" w:noHBand="0" w:noVBand="1"/>
      </w:tblPr>
      <w:tblGrid>
        <w:gridCol w:w="3683"/>
        <w:gridCol w:w="1888"/>
      </w:tblGrid>
      <w:tr w:rsidR="00EC4E31" w:rsidTr="00740DEA">
        <w:trPr>
          <w:trHeight w:val="246"/>
        </w:trPr>
        <w:tc>
          <w:tcPr>
            <w:tcW w:w="3683" w:type="dxa"/>
          </w:tcPr>
          <w:p w:rsidR="00EC4E31" w:rsidRDefault="00EC4E31" w:rsidP="00AA7437">
            <w:r>
              <w:t>Taxes--Property</w:t>
            </w:r>
          </w:p>
        </w:tc>
        <w:tc>
          <w:tcPr>
            <w:tcW w:w="1888" w:type="dxa"/>
          </w:tcPr>
          <w:p w:rsidR="00EC4E31" w:rsidRPr="00FA4C1A" w:rsidRDefault="007752DE" w:rsidP="00AA7437">
            <w:pPr>
              <w:rPr>
                <w:b/>
              </w:rPr>
            </w:pPr>
            <w:r w:rsidRPr="00FA4C1A">
              <w:rPr>
                <w:b/>
              </w:rPr>
              <w:t>$</w:t>
            </w:r>
            <w:r w:rsidR="005F6733">
              <w:rPr>
                <w:b/>
              </w:rPr>
              <w:t>338,498.00</w:t>
            </w:r>
          </w:p>
        </w:tc>
      </w:tr>
      <w:tr w:rsidR="00FC115B" w:rsidTr="007752DE">
        <w:trPr>
          <w:trHeight w:val="332"/>
        </w:trPr>
        <w:tc>
          <w:tcPr>
            <w:tcW w:w="3683" w:type="dxa"/>
          </w:tcPr>
          <w:p w:rsidR="00FC115B" w:rsidRDefault="00066D08" w:rsidP="00AA7437">
            <w:r>
              <w:t xml:space="preserve">      -   </w:t>
            </w:r>
            <w:r w:rsidR="00AC7EA7">
              <w:t>Corporate</w:t>
            </w:r>
          </w:p>
        </w:tc>
        <w:tc>
          <w:tcPr>
            <w:tcW w:w="1888" w:type="dxa"/>
          </w:tcPr>
          <w:p w:rsidR="00FC115B" w:rsidRDefault="007752DE" w:rsidP="00AA7437">
            <w:r>
              <w:t>$291,20</w:t>
            </w:r>
            <w:r w:rsidR="00AF0421">
              <w:t>5.00</w:t>
            </w:r>
          </w:p>
        </w:tc>
      </w:tr>
      <w:tr w:rsidR="00D90C58" w:rsidTr="007752DE">
        <w:trPr>
          <w:trHeight w:val="350"/>
        </w:trPr>
        <w:tc>
          <w:tcPr>
            <w:tcW w:w="3683" w:type="dxa"/>
          </w:tcPr>
          <w:p w:rsidR="00D90C58" w:rsidRDefault="00AC7EA7" w:rsidP="00066D08">
            <w:pPr>
              <w:pStyle w:val="ListParagraph"/>
              <w:numPr>
                <w:ilvl w:val="0"/>
                <w:numId w:val="6"/>
              </w:numPr>
            </w:pPr>
            <w:r>
              <w:t>Building and Maintenance</w:t>
            </w:r>
          </w:p>
        </w:tc>
        <w:tc>
          <w:tcPr>
            <w:tcW w:w="1888" w:type="dxa"/>
          </w:tcPr>
          <w:p w:rsidR="00D90C58" w:rsidRDefault="007752DE" w:rsidP="004B13DD">
            <w:r>
              <w:t>$31,45</w:t>
            </w:r>
            <w:r w:rsidR="00AF0421">
              <w:t>3.00</w:t>
            </w:r>
          </w:p>
        </w:tc>
      </w:tr>
      <w:tr w:rsidR="00D90C58" w:rsidTr="00740DEA">
        <w:trPr>
          <w:trHeight w:val="246"/>
        </w:trPr>
        <w:tc>
          <w:tcPr>
            <w:tcW w:w="3683" w:type="dxa"/>
          </w:tcPr>
          <w:p w:rsidR="00D90C58" w:rsidRDefault="00AC7EA7" w:rsidP="00670DBC">
            <w:pPr>
              <w:pStyle w:val="ListParagraph"/>
              <w:numPr>
                <w:ilvl w:val="0"/>
                <w:numId w:val="4"/>
              </w:numPr>
            </w:pPr>
            <w:r>
              <w:t>PPRT (Personal Property Replacement Tax)</w:t>
            </w:r>
            <w:r w:rsidR="00093D34">
              <w:t xml:space="preserve"> </w:t>
            </w:r>
          </w:p>
        </w:tc>
        <w:tc>
          <w:tcPr>
            <w:tcW w:w="1888" w:type="dxa"/>
          </w:tcPr>
          <w:p w:rsidR="00D90C58" w:rsidRDefault="00D069EC" w:rsidP="004B13DD">
            <w:r>
              <w:t>$</w:t>
            </w:r>
            <w:r w:rsidR="00F95D16">
              <w:t>15,840.00</w:t>
            </w:r>
          </w:p>
        </w:tc>
      </w:tr>
      <w:tr w:rsidR="00FC115B" w:rsidTr="00740DEA">
        <w:trPr>
          <w:trHeight w:val="246"/>
        </w:trPr>
        <w:tc>
          <w:tcPr>
            <w:tcW w:w="3683" w:type="dxa"/>
          </w:tcPr>
          <w:p w:rsidR="00FC115B" w:rsidRDefault="00DD0055" w:rsidP="00AA7437">
            <w:r>
              <w:t xml:space="preserve">Per Capita Grant </w:t>
            </w:r>
          </w:p>
        </w:tc>
        <w:tc>
          <w:tcPr>
            <w:tcW w:w="1888" w:type="dxa"/>
          </w:tcPr>
          <w:p w:rsidR="00FC115B" w:rsidRDefault="00194EF0" w:rsidP="004B13DD">
            <w:r w:rsidRPr="00194EF0">
              <w:t>$15,496</w:t>
            </w:r>
            <w:r w:rsidR="00AF0421">
              <w:t>.00</w:t>
            </w:r>
          </w:p>
        </w:tc>
      </w:tr>
      <w:tr w:rsidR="00081283" w:rsidTr="00740DEA">
        <w:trPr>
          <w:trHeight w:val="246"/>
        </w:trPr>
        <w:tc>
          <w:tcPr>
            <w:tcW w:w="3683" w:type="dxa"/>
          </w:tcPr>
          <w:p w:rsidR="00081283" w:rsidRDefault="00081283" w:rsidP="00081283">
            <w:r>
              <w:t>Other Grants</w:t>
            </w:r>
          </w:p>
        </w:tc>
        <w:tc>
          <w:tcPr>
            <w:tcW w:w="1888" w:type="dxa"/>
          </w:tcPr>
          <w:p w:rsidR="00081283" w:rsidRDefault="00081283" w:rsidP="00081283">
            <w:r>
              <w:t>$</w:t>
            </w:r>
            <w:r w:rsidR="00194EF0">
              <w:t>3,000.00</w:t>
            </w:r>
          </w:p>
        </w:tc>
      </w:tr>
      <w:tr w:rsidR="00DD0055" w:rsidTr="00740DEA">
        <w:trPr>
          <w:trHeight w:val="246"/>
        </w:trPr>
        <w:tc>
          <w:tcPr>
            <w:tcW w:w="3683" w:type="dxa"/>
          </w:tcPr>
          <w:p w:rsidR="00DD0055" w:rsidRDefault="00416D81" w:rsidP="00AA7437">
            <w:r>
              <w:t xml:space="preserve">Library </w:t>
            </w:r>
            <w:r w:rsidR="003200AC">
              <w:t>–</w:t>
            </w:r>
            <w:r w:rsidR="005962B6">
              <w:t xml:space="preserve"> </w:t>
            </w:r>
            <w:r w:rsidR="002410BB">
              <w:t>Item Replacement</w:t>
            </w:r>
          </w:p>
        </w:tc>
        <w:tc>
          <w:tcPr>
            <w:tcW w:w="1888" w:type="dxa"/>
          </w:tcPr>
          <w:p w:rsidR="00DD0055" w:rsidRDefault="00194EF0" w:rsidP="00AA7437">
            <w:r>
              <w:t>$2,</w:t>
            </w:r>
            <w:r w:rsidR="002410BB">
              <w:t>670.00</w:t>
            </w:r>
          </w:p>
        </w:tc>
      </w:tr>
      <w:tr w:rsidR="00DD0055" w:rsidTr="00740DEA">
        <w:trPr>
          <w:trHeight w:val="246"/>
        </w:trPr>
        <w:tc>
          <w:tcPr>
            <w:tcW w:w="3683" w:type="dxa"/>
          </w:tcPr>
          <w:p w:rsidR="00DD0055" w:rsidRDefault="00416D81" w:rsidP="00AA7437">
            <w:r>
              <w:t xml:space="preserve">Library </w:t>
            </w:r>
            <w:r w:rsidR="005962B6">
              <w:t xml:space="preserve">- </w:t>
            </w:r>
            <w:r>
              <w:t>Printing</w:t>
            </w:r>
          </w:p>
        </w:tc>
        <w:tc>
          <w:tcPr>
            <w:tcW w:w="1888" w:type="dxa"/>
          </w:tcPr>
          <w:p w:rsidR="00DD0055" w:rsidRDefault="00416D81" w:rsidP="00AA7437">
            <w:r>
              <w:t>$</w:t>
            </w:r>
            <w:r w:rsidR="00194EF0">
              <w:t>2,000.00</w:t>
            </w:r>
          </w:p>
        </w:tc>
      </w:tr>
      <w:tr w:rsidR="00416D81" w:rsidTr="00740DEA">
        <w:trPr>
          <w:trHeight w:val="246"/>
        </w:trPr>
        <w:tc>
          <w:tcPr>
            <w:tcW w:w="3683" w:type="dxa"/>
          </w:tcPr>
          <w:p w:rsidR="00416D81" w:rsidRDefault="00416D81" w:rsidP="00AA7437">
            <w:r>
              <w:t xml:space="preserve">Library </w:t>
            </w:r>
            <w:r w:rsidR="005962B6">
              <w:t xml:space="preserve">- </w:t>
            </w:r>
            <w:r>
              <w:t>Copying</w:t>
            </w:r>
          </w:p>
        </w:tc>
        <w:tc>
          <w:tcPr>
            <w:tcW w:w="1888" w:type="dxa"/>
          </w:tcPr>
          <w:p w:rsidR="00416D81" w:rsidRDefault="00416D81" w:rsidP="00AA7437">
            <w:r>
              <w:t>$1,</w:t>
            </w:r>
            <w:r w:rsidR="00194EF0">
              <w:t>300.00</w:t>
            </w:r>
          </w:p>
        </w:tc>
      </w:tr>
      <w:tr w:rsidR="00DD0055" w:rsidTr="00740DEA">
        <w:trPr>
          <w:trHeight w:val="246"/>
        </w:trPr>
        <w:tc>
          <w:tcPr>
            <w:tcW w:w="3683" w:type="dxa"/>
          </w:tcPr>
          <w:p w:rsidR="00416D81" w:rsidRDefault="00416D81" w:rsidP="00AA7437">
            <w:r>
              <w:t>Library</w:t>
            </w:r>
            <w:r w:rsidR="005962B6">
              <w:t xml:space="preserve"> -</w:t>
            </w:r>
            <w:r>
              <w:t xml:space="preserve"> Faxing</w:t>
            </w:r>
          </w:p>
        </w:tc>
        <w:tc>
          <w:tcPr>
            <w:tcW w:w="1888" w:type="dxa"/>
          </w:tcPr>
          <w:p w:rsidR="00DD0055" w:rsidRDefault="004E7F5A" w:rsidP="00AA7437">
            <w:r>
              <w:t>$1,</w:t>
            </w:r>
            <w:r w:rsidR="002410BB">
              <w:t>0</w:t>
            </w:r>
            <w:r>
              <w:t>00.00</w:t>
            </w:r>
          </w:p>
        </w:tc>
      </w:tr>
      <w:tr w:rsidR="00DD0055" w:rsidTr="00740DEA">
        <w:trPr>
          <w:trHeight w:val="246"/>
        </w:trPr>
        <w:tc>
          <w:tcPr>
            <w:tcW w:w="3683" w:type="dxa"/>
          </w:tcPr>
          <w:p w:rsidR="00DD0055" w:rsidRDefault="00416D81" w:rsidP="00AA7437">
            <w:r>
              <w:t>Non-Resident Fees</w:t>
            </w:r>
          </w:p>
        </w:tc>
        <w:tc>
          <w:tcPr>
            <w:tcW w:w="1888" w:type="dxa"/>
          </w:tcPr>
          <w:p w:rsidR="00DD0055" w:rsidRDefault="004E7F5A" w:rsidP="00AA7437">
            <w:r>
              <w:t>$</w:t>
            </w:r>
            <w:r w:rsidR="00B86430">
              <w:t>2,</w:t>
            </w:r>
            <w:r w:rsidR="002410BB">
              <w:t>750</w:t>
            </w:r>
            <w:r w:rsidR="00194EF0">
              <w:t>.00</w:t>
            </w:r>
          </w:p>
        </w:tc>
      </w:tr>
      <w:tr w:rsidR="00DD0055" w:rsidTr="00740DEA">
        <w:trPr>
          <w:trHeight w:val="246"/>
        </w:trPr>
        <w:tc>
          <w:tcPr>
            <w:tcW w:w="3683" w:type="dxa"/>
          </w:tcPr>
          <w:p w:rsidR="00DD0055" w:rsidRDefault="00416D81" w:rsidP="00AA7437">
            <w:r>
              <w:t>Donations/Gifts/Memorials</w:t>
            </w:r>
          </w:p>
        </w:tc>
        <w:tc>
          <w:tcPr>
            <w:tcW w:w="1888" w:type="dxa"/>
          </w:tcPr>
          <w:p w:rsidR="00DD0055" w:rsidRDefault="004E7F5A" w:rsidP="00AA7437">
            <w:r>
              <w:t>$</w:t>
            </w:r>
            <w:r w:rsidR="00343E34">
              <w:t>2</w:t>
            </w:r>
            <w:r w:rsidR="00806608">
              <w:t>,000.00</w:t>
            </w:r>
          </w:p>
        </w:tc>
      </w:tr>
      <w:tr w:rsidR="00DD0055" w:rsidTr="00740DEA">
        <w:trPr>
          <w:trHeight w:val="246"/>
        </w:trPr>
        <w:tc>
          <w:tcPr>
            <w:tcW w:w="3683" w:type="dxa"/>
          </w:tcPr>
          <w:p w:rsidR="00DD0055" w:rsidRDefault="00416D81" w:rsidP="00AA7437">
            <w:r>
              <w:t>Interest Income</w:t>
            </w:r>
          </w:p>
        </w:tc>
        <w:tc>
          <w:tcPr>
            <w:tcW w:w="1888" w:type="dxa"/>
          </w:tcPr>
          <w:p w:rsidR="00DD0055" w:rsidRDefault="00416D81" w:rsidP="006C5760">
            <w:r>
              <w:t>$</w:t>
            </w:r>
            <w:r w:rsidR="002410BB">
              <w:t>10,200.00</w:t>
            </w:r>
          </w:p>
        </w:tc>
      </w:tr>
      <w:tr w:rsidR="00DD0055" w:rsidTr="00740DEA">
        <w:trPr>
          <w:trHeight w:val="246"/>
        </w:trPr>
        <w:tc>
          <w:tcPr>
            <w:tcW w:w="3683" w:type="dxa"/>
          </w:tcPr>
          <w:p w:rsidR="00DD0055" w:rsidRDefault="006C1B40" w:rsidP="00AA7437">
            <w:r>
              <w:t>Used Books</w:t>
            </w:r>
          </w:p>
        </w:tc>
        <w:tc>
          <w:tcPr>
            <w:tcW w:w="1888" w:type="dxa"/>
          </w:tcPr>
          <w:p w:rsidR="006C5760" w:rsidRDefault="001B37D2" w:rsidP="00AA7437">
            <w:r>
              <w:t>$</w:t>
            </w:r>
            <w:r w:rsidR="002410BB">
              <w:t>1,650.00</w:t>
            </w:r>
          </w:p>
        </w:tc>
      </w:tr>
      <w:tr w:rsidR="006C5760" w:rsidTr="00740DEA">
        <w:trPr>
          <w:trHeight w:val="246"/>
        </w:trPr>
        <w:tc>
          <w:tcPr>
            <w:tcW w:w="3683" w:type="dxa"/>
          </w:tcPr>
          <w:p w:rsidR="006C5760" w:rsidRDefault="006C5760" w:rsidP="00AA7437">
            <w:r>
              <w:t>Summer Reading Program</w:t>
            </w:r>
          </w:p>
        </w:tc>
        <w:tc>
          <w:tcPr>
            <w:tcW w:w="1888" w:type="dxa"/>
          </w:tcPr>
          <w:p w:rsidR="006C5760" w:rsidRDefault="006C5760" w:rsidP="006C5760">
            <w:r>
              <w:t>$</w:t>
            </w:r>
            <w:r w:rsidR="00CD60DE">
              <w:t>2</w:t>
            </w:r>
            <w:r>
              <w:t>,</w:t>
            </w:r>
            <w:r w:rsidR="00CD60DE">
              <w:t>0</w:t>
            </w:r>
            <w:r>
              <w:t>00.00</w:t>
            </w:r>
          </w:p>
        </w:tc>
      </w:tr>
      <w:tr w:rsidR="005962B6" w:rsidTr="00740DEA">
        <w:trPr>
          <w:trHeight w:val="246"/>
        </w:trPr>
        <w:tc>
          <w:tcPr>
            <w:tcW w:w="3683" w:type="dxa"/>
          </w:tcPr>
          <w:p w:rsidR="005962B6" w:rsidRDefault="00737A64" w:rsidP="005962B6">
            <w:r>
              <w:t>Library - IHLS Reimb</w:t>
            </w:r>
          </w:p>
        </w:tc>
        <w:tc>
          <w:tcPr>
            <w:tcW w:w="1888" w:type="dxa"/>
          </w:tcPr>
          <w:p w:rsidR="005962B6" w:rsidRDefault="005962B6" w:rsidP="006C5760">
            <w:r>
              <w:t>$</w:t>
            </w:r>
            <w:r w:rsidR="00017A4F">
              <w:t>5</w:t>
            </w:r>
            <w:r>
              <w:t>00.00</w:t>
            </w:r>
          </w:p>
        </w:tc>
      </w:tr>
      <w:tr w:rsidR="00FC115B" w:rsidTr="00740DEA">
        <w:trPr>
          <w:trHeight w:val="246"/>
        </w:trPr>
        <w:tc>
          <w:tcPr>
            <w:tcW w:w="3683" w:type="dxa"/>
          </w:tcPr>
          <w:p w:rsidR="00FC115B" w:rsidRPr="003875BA" w:rsidRDefault="00FC115B" w:rsidP="00AA7437">
            <w:pPr>
              <w:rPr>
                <w:b/>
              </w:rPr>
            </w:pPr>
            <w:r w:rsidRPr="003875BA">
              <w:rPr>
                <w:b/>
              </w:rPr>
              <w:t>TOTAL</w:t>
            </w:r>
          </w:p>
        </w:tc>
        <w:tc>
          <w:tcPr>
            <w:tcW w:w="1888" w:type="dxa"/>
          </w:tcPr>
          <w:p w:rsidR="00FC115B" w:rsidRPr="003875BA" w:rsidRDefault="00FC115B" w:rsidP="005962B6">
            <w:pPr>
              <w:rPr>
                <w:b/>
              </w:rPr>
            </w:pPr>
            <w:r w:rsidRPr="003875BA">
              <w:rPr>
                <w:b/>
              </w:rPr>
              <w:t>$</w:t>
            </w:r>
            <w:r w:rsidR="00F95D16">
              <w:rPr>
                <w:b/>
              </w:rPr>
              <w:t>383,064.00</w:t>
            </w:r>
          </w:p>
        </w:tc>
      </w:tr>
    </w:tbl>
    <w:p w:rsidR="00786CA4" w:rsidRDefault="00786CA4" w:rsidP="00AA7437">
      <w:pPr>
        <w:pStyle w:val="Heading1"/>
        <w:rPr>
          <w:sz w:val="16"/>
          <w:szCs w:val="16"/>
        </w:rPr>
      </w:pPr>
      <w:bookmarkStart w:id="7" w:name="_Toc473271375"/>
    </w:p>
    <w:p w:rsidR="00AA7437" w:rsidRDefault="0004412F" w:rsidP="00AA7437">
      <w:pPr>
        <w:pStyle w:val="Heading1"/>
      </w:pPr>
      <w:r>
        <w:rPr>
          <w:sz w:val="16"/>
          <w:szCs w:val="16"/>
        </w:rPr>
        <w:br/>
      </w:r>
      <w:r w:rsidR="008A3642">
        <w:t xml:space="preserve">FY </w:t>
      </w:r>
      <w:r w:rsidR="00AA7437">
        <w:t>20</w:t>
      </w:r>
      <w:r w:rsidR="004A7E32">
        <w:t>24</w:t>
      </w:r>
      <w:r w:rsidR="00AA7437">
        <w:t xml:space="preserve"> Working Budget</w:t>
      </w:r>
      <w:bookmarkEnd w:id="7"/>
    </w:p>
    <w:p w:rsidR="00AA7437" w:rsidRDefault="00AA7437" w:rsidP="00AA7437">
      <w:r>
        <w:t>The following shows the FY 20</w:t>
      </w:r>
      <w:r w:rsidR="00013FCA">
        <w:t>2</w:t>
      </w:r>
      <w:r w:rsidR="006E06FF">
        <w:t>4</w:t>
      </w:r>
      <w:r>
        <w:t xml:space="preserve"> Working Budget, with contingencies included, in full and segregated by fund. </w:t>
      </w:r>
    </w:p>
    <w:p w:rsidR="00AA7437" w:rsidRDefault="00AA7437" w:rsidP="00AA7437"/>
    <w:p w:rsidR="00AA7437" w:rsidRDefault="00AA7437" w:rsidP="00AA7437">
      <w:r>
        <w:t>Authorization of this document authorizes the Director to work within the budget lines defined in these sections.</w:t>
      </w:r>
    </w:p>
    <w:p w:rsidR="004B25A3" w:rsidRDefault="004B25A3" w:rsidP="00AA7437"/>
    <w:p w:rsidR="004B25A3" w:rsidRDefault="003A2148" w:rsidP="00AA7437">
      <w:r>
        <w:t>B</w:t>
      </w:r>
      <w:r w:rsidR="00FE6964">
        <w:t>ecause the FY202</w:t>
      </w:r>
      <w:r w:rsidR="00F73502">
        <w:t>5</w:t>
      </w:r>
      <w:r w:rsidR="00FE6964">
        <w:t xml:space="preserve"> budget was prepared prior to </w:t>
      </w:r>
      <w:r w:rsidR="00D147D9">
        <w:t xml:space="preserve">the </w:t>
      </w:r>
      <w:r w:rsidR="00FE6964">
        <w:t>end of current fiscal year</w:t>
      </w:r>
      <w:r>
        <w:t xml:space="preserve">, </w:t>
      </w:r>
      <w:r w:rsidR="000272C0">
        <w:t>m</w:t>
      </w:r>
      <w:r w:rsidR="00C86A54">
        <w:t>any</w:t>
      </w:r>
      <w:r>
        <w:t xml:space="preserve"> expenditure</w:t>
      </w:r>
      <w:r w:rsidR="000272C0">
        <w:t xml:space="preserve"> totals </w:t>
      </w:r>
      <w:r w:rsidR="00C86A54">
        <w:t>will be</w:t>
      </w:r>
      <w:r w:rsidR="000272C0">
        <w:t xml:space="preserve"> as of </w:t>
      </w:r>
      <w:r w:rsidR="00F73502">
        <w:t>3/13/24</w:t>
      </w:r>
      <w:r w:rsidR="000272C0">
        <w:t xml:space="preserve">, with additional monies left to be expended </w:t>
      </w:r>
      <w:r w:rsidR="00C86A54">
        <w:t xml:space="preserve">before the </w:t>
      </w:r>
      <w:r w:rsidR="000272C0">
        <w:t>end of</w:t>
      </w:r>
      <w:r w:rsidR="00C86A54">
        <w:t xml:space="preserve"> the</w:t>
      </w:r>
      <w:r w:rsidR="000272C0">
        <w:t xml:space="preserve"> fiscal year</w:t>
      </w:r>
      <w:r w:rsidR="00FE6964">
        <w:t>.</w:t>
      </w:r>
    </w:p>
    <w:p w:rsidR="00E74BF5" w:rsidRDefault="00E74BF5" w:rsidP="00AA7437"/>
    <w:p w:rsidR="007033D8" w:rsidRDefault="007033D8" w:rsidP="00AA7437"/>
    <w:p w:rsidR="006E4C4C" w:rsidRDefault="006E4C4C" w:rsidP="00AA7437"/>
    <w:p w:rsidR="006E4C4C" w:rsidRDefault="006E4C4C" w:rsidP="00AA7437"/>
    <w:p w:rsidR="006E4C4C" w:rsidRDefault="006E4C4C" w:rsidP="00AA7437"/>
    <w:p w:rsidR="00F73502" w:rsidRDefault="00F73502" w:rsidP="00AA7437">
      <w:pPr>
        <w:rPr>
          <w:b/>
        </w:rPr>
      </w:pPr>
    </w:p>
    <w:p w:rsidR="00786CA4" w:rsidRDefault="00786CA4" w:rsidP="00AA7437">
      <w:pPr>
        <w:rPr>
          <w:b/>
        </w:rPr>
      </w:pPr>
    </w:p>
    <w:p w:rsidR="00AA7437" w:rsidRDefault="00AE2970" w:rsidP="00AA7437">
      <w:r w:rsidRPr="00501C85">
        <w:rPr>
          <w:b/>
        </w:rPr>
        <w:lastRenderedPageBreak/>
        <w:t>S</w:t>
      </w:r>
      <w:r>
        <w:rPr>
          <w:b/>
        </w:rPr>
        <w:t>alaries – Full Time</w:t>
      </w:r>
    </w:p>
    <w:p w:rsidR="000E2CC0" w:rsidRDefault="000E2CC0" w:rsidP="00AA7437"/>
    <w:tbl>
      <w:tblPr>
        <w:tblW w:w="9039" w:type="dxa"/>
        <w:tblInd w:w="108" w:type="dxa"/>
        <w:tblLook w:val="04A0" w:firstRow="1" w:lastRow="0" w:firstColumn="1" w:lastColumn="0" w:noHBand="0" w:noVBand="1"/>
      </w:tblPr>
      <w:tblGrid>
        <w:gridCol w:w="2052"/>
        <w:gridCol w:w="4320"/>
        <w:gridCol w:w="2667"/>
      </w:tblGrid>
      <w:tr w:rsidR="00E02513" w:rsidRPr="00CF1748" w:rsidTr="00724BEA">
        <w:trPr>
          <w:trHeight w:val="330"/>
        </w:trPr>
        <w:tc>
          <w:tcPr>
            <w:tcW w:w="2052" w:type="dxa"/>
            <w:tcBorders>
              <w:top w:val="nil"/>
              <w:left w:val="nil"/>
              <w:bottom w:val="single" w:sz="12" w:space="0" w:color="auto"/>
              <w:right w:val="nil"/>
            </w:tcBorders>
            <w:shd w:val="clear" w:color="auto" w:fill="auto"/>
            <w:vAlign w:val="bottom"/>
            <w:hideMark/>
          </w:tcPr>
          <w:p w:rsidR="00E02513" w:rsidRPr="00CF1748" w:rsidRDefault="00E02513" w:rsidP="00AA7437">
            <w:pPr>
              <w:jc w:val="center"/>
              <w:rPr>
                <w:rFonts w:eastAsia="Times New Roman"/>
                <w:b/>
                <w:bCs/>
              </w:rPr>
            </w:pPr>
            <w:r w:rsidRPr="00CF1748">
              <w:rPr>
                <w:rFonts w:eastAsia="Times New Roman"/>
                <w:b/>
                <w:bCs/>
              </w:rPr>
              <w:t>Acct. No.</w:t>
            </w:r>
          </w:p>
        </w:tc>
        <w:tc>
          <w:tcPr>
            <w:tcW w:w="4320" w:type="dxa"/>
            <w:tcBorders>
              <w:top w:val="nil"/>
              <w:left w:val="nil"/>
              <w:bottom w:val="single" w:sz="12" w:space="0" w:color="auto"/>
              <w:right w:val="nil"/>
            </w:tcBorders>
            <w:shd w:val="clear" w:color="auto" w:fill="auto"/>
            <w:vAlign w:val="bottom"/>
            <w:hideMark/>
          </w:tcPr>
          <w:p w:rsidR="00E02513" w:rsidRPr="00CF1748" w:rsidRDefault="00E02513" w:rsidP="00AA7437">
            <w:pPr>
              <w:jc w:val="center"/>
              <w:rPr>
                <w:rFonts w:eastAsia="Times New Roman"/>
                <w:b/>
                <w:bCs/>
              </w:rPr>
            </w:pPr>
            <w:r w:rsidRPr="00CF1748">
              <w:rPr>
                <w:rFonts w:eastAsia="Times New Roman"/>
                <w:b/>
                <w:bCs/>
              </w:rPr>
              <w:t>Library Fund</w:t>
            </w:r>
          </w:p>
        </w:tc>
        <w:tc>
          <w:tcPr>
            <w:tcW w:w="2667" w:type="dxa"/>
            <w:tcBorders>
              <w:top w:val="nil"/>
              <w:left w:val="nil"/>
              <w:bottom w:val="single" w:sz="12" w:space="0" w:color="auto"/>
              <w:right w:val="nil"/>
            </w:tcBorders>
            <w:shd w:val="clear" w:color="auto" w:fill="auto"/>
            <w:noWrap/>
            <w:vAlign w:val="bottom"/>
            <w:hideMark/>
          </w:tcPr>
          <w:p w:rsidR="00E02513" w:rsidRPr="00CF1748" w:rsidRDefault="00E02513" w:rsidP="00013FCA">
            <w:pPr>
              <w:jc w:val="center"/>
              <w:rPr>
                <w:rFonts w:eastAsia="Times New Roman"/>
                <w:b/>
                <w:bCs/>
              </w:rPr>
            </w:pPr>
            <w:r w:rsidRPr="00CF1748">
              <w:rPr>
                <w:rFonts w:eastAsia="Times New Roman"/>
                <w:b/>
                <w:bCs/>
              </w:rPr>
              <w:t>FY 20</w:t>
            </w:r>
            <w:r w:rsidR="00013FCA">
              <w:rPr>
                <w:rFonts w:eastAsia="Times New Roman"/>
                <w:b/>
                <w:bCs/>
              </w:rPr>
              <w:t>2</w:t>
            </w:r>
            <w:r w:rsidR="008F6F9D">
              <w:rPr>
                <w:rFonts w:eastAsia="Times New Roman"/>
                <w:b/>
                <w:bCs/>
              </w:rPr>
              <w:t>5</w:t>
            </w:r>
            <w:r w:rsidRPr="00CF1748">
              <w:rPr>
                <w:rFonts w:eastAsia="Times New Roman"/>
                <w:b/>
                <w:bCs/>
              </w:rPr>
              <w:t xml:space="preserve"> Budget</w:t>
            </w:r>
          </w:p>
        </w:tc>
      </w:tr>
      <w:tr w:rsidR="00E02513" w:rsidRPr="00CF1748" w:rsidTr="009F0C10">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E02513" w:rsidRPr="00CF1748" w:rsidRDefault="00E02513" w:rsidP="00AA7437">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E02513" w:rsidRPr="00CF1748" w:rsidRDefault="00E02513" w:rsidP="00AA7437">
            <w:pPr>
              <w:rPr>
                <w:rFonts w:eastAsia="Times New Roman"/>
              </w:rPr>
            </w:pPr>
            <w:r w:rsidRPr="00CF1748">
              <w:rPr>
                <w:rFonts w:eastAsia="Times New Roman"/>
              </w:rPr>
              <w:t>Director</w:t>
            </w:r>
          </w:p>
        </w:tc>
        <w:tc>
          <w:tcPr>
            <w:tcW w:w="2667" w:type="dxa"/>
            <w:tcBorders>
              <w:top w:val="nil"/>
              <w:left w:val="nil"/>
              <w:bottom w:val="single" w:sz="4" w:space="0" w:color="auto"/>
              <w:right w:val="single" w:sz="4" w:space="0" w:color="auto"/>
            </w:tcBorders>
            <w:shd w:val="clear" w:color="auto" w:fill="auto"/>
            <w:noWrap/>
            <w:vAlign w:val="bottom"/>
            <w:hideMark/>
          </w:tcPr>
          <w:p w:rsidR="00E02513" w:rsidRPr="009F0C10" w:rsidRDefault="00E02513" w:rsidP="00724BEA">
            <w:pPr>
              <w:jc w:val="right"/>
              <w:rPr>
                <w:rFonts w:eastAsia="Times New Roman"/>
              </w:rPr>
            </w:pPr>
            <w:r w:rsidRPr="009F0C10">
              <w:rPr>
                <w:rFonts w:eastAsia="Times New Roman"/>
              </w:rPr>
              <w:t>$</w:t>
            </w:r>
            <w:r w:rsidR="00F73502">
              <w:rPr>
                <w:rFonts w:eastAsia="Times New Roman"/>
              </w:rPr>
              <w:t>59,</w:t>
            </w:r>
            <w:r w:rsidR="00AF0421">
              <w:rPr>
                <w:rFonts w:eastAsia="Times New Roman"/>
              </w:rPr>
              <w:t>045.00</w:t>
            </w:r>
            <w:r w:rsidRPr="009F0C10">
              <w:rPr>
                <w:rFonts w:eastAsia="Times New Roman"/>
              </w:rPr>
              <w:t xml:space="preserve">  </w:t>
            </w:r>
          </w:p>
        </w:tc>
      </w:tr>
      <w:tr w:rsidR="00E02513" w:rsidRPr="00CF1748" w:rsidTr="009F0C10">
        <w:trPr>
          <w:trHeight w:val="300"/>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E02513" w:rsidRPr="00CF1748" w:rsidRDefault="00E02513" w:rsidP="00AA7437">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E02513" w:rsidRPr="00CF1748" w:rsidRDefault="00E02513" w:rsidP="00724BEA">
            <w:pPr>
              <w:rPr>
                <w:rFonts w:eastAsia="Times New Roman"/>
              </w:rPr>
            </w:pPr>
            <w:r>
              <w:rPr>
                <w:rFonts w:eastAsia="Times New Roman"/>
              </w:rPr>
              <w:t>Ass</w:t>
            </w:r>
            <w:r w:rsidR="00724BEA">
              <w:rPr>
                <w:rFonts w:eastAsia="Times New Roman"/>
              </w:rPr>
              <w:t>istant Director</w:t>
            </w:r>
          </w:p>
        </w:tc>
        <w:tc>
          <w:tcPr>
            <w:tcW w:w="2667" w:type="dxa"/>
            <w:tcBorders>
              <w:top w:val="nil"/>
              <w:left w:val="nil"/>
              <w:bottom w:val="single" w:sz="4" w:space="0" w:color="auto"/>
              <w:right w:val="single" w:sz="4" w:space="0" w:color="auto"/>
            </w:tcBorders>
            <w:shd w:val="clear" w:color="auto" w:fill="auto"/>
            <w:noWrap/>
            <w:vAlign w:val="bottom"/>
            <w:hideMark/>
          </w:tcPr>
          <w:p w:rsidR="00E02513" w:rsidRPr="009F0C10" w:rsidRDefault="00E02513" w:rsidP="000B58EA">
            <w:pPr>
              <w:jc w:val="right"/>
              <w:rPr>
                <w:rFonts w:eastAsia="Times New Roman"/>
              </w:rPr>
            </w:pPr>
            <w:r w:rsidRPr="009F0C10">
              <w:rPr>
                <w:rFonts w:eastAsia="Times New Roman"/>
              </w:rPr>
              <w:t>$</w:t>
            </w:r>
            <w:r w:rsidR="00F73502">
              <w:rPr>
                <w:rFonts w:eastAsia="Times New Roman"/>
              </w:rPr>
              <w:t>38,67</w:t>
            </w:r>
            <w:r w:rsidR="00AF0421">
              <w:rPr>
                <w:rFonts w:eastAsia="Times New Roman"/>
              </w:rPr>
              <w:t>3.00</w:t>
            </w:r>
          </w:p>
        </w:tc>
      </w:tr>
      <w:tr w:rsidR="00E02513" w:rsidRPr="00CF1748" w:rsidTr="009F0C10">
        <w:trPr>
          <w:trHeight w:val="300"/>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E02513" w:rsidRPr="00CF1748" w:rsidRDefault="00E02513" w:rsidP="00AA7437">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E02513" w:rsidRPr="00CF1748" w:rsidRDefault="00724BEA" w:rsidP="00AA7437">
            <w:pPr>
              <w:rPr>
                <w:rFonts w:eastAsia="Times New Roman"/>
              </w:rPr>
            </w:pPr>
            <w:r>
              <w:rPr>
                <w:rFonts w:eastAsia="Times New Roman"/>
              </w:rPr>
              <w:t xml:space="preserve">Programming Outreach </w:t>
            </w:r>
            <w:r w:rsidR="00B96198">
              <w:rPr>
                <w:rFonts w:eastAsia="Times New Roman"/>
              </w:rPr>
              <w:t>Manager</w:t>
            </w:r>
          </w:p>
        </w:tc>
        <w:tc>
          <w:tcPr>
            <w:tcW w:w="2667" w:type="dxa"/>
            <w:tcBorders>
              <w:top w:val="nil"/>
              <w:left w:val="nil"/>
              <w:bottom w:val="single" w:sz="4" w:space="0" w:color="auto"/>
              <w:right w:val="single" w:sz="4" w:space="0" w:color="auto"/>
            </w:tcBorders>
            <w:shd w:val="clear" w:color="auto" w:fill="auto"/>
            <w:noWrap/>
            <w:vAlign w:val="bottom"/>
            <w:hideMark/>
          </w:tcPr>
          <w:p w:rsidR="00E02513" w:rsidRPr="009F0C10" w:rsidRDefault="00E02513" w:rsidP="000B58EA">
            <w:pPr>
              <w:jc w:val="right"/>
              <w:rPr>
                <w:rFonts w:eastAsia="Times New Roman"/>
              </w:rPr>
            </w:pPr>
            <w:r w:rsidRPr="009F0C10">
              <w:rPr>
                <w:rFonts w:eastAsia="Times New Roman"/>
              </w:rPr>
              <w:t>$</w:t>
            </w:r>
            <w:r w:rsidR="00F73502">
              <w:rPr>
                <w:rFonts w:eastAsia="Times New Roman"/>
              </w:rPr>
              <w:t>24,128.00</w:t>
            </w:r>
          </w:p>
        </w:tc>
      </w:tr>
      <w:tr w:rsidR="00E02513" w:rsidRPr="00CF1748" w:rsidTr="009F0C10">
        <w:trPr>
          <w:trHeight w:val="300"/>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E02513" w:rsidRPr="00CF1748" w:rsidRDefault="00E02513" w:rsidP="00AA7437">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E02513" w:rsidRPr="00CF1748" w:rsidRDefault="00B96198" w:rsidP="00AA7437">
            <w:pPr>
              <w:rPr>
                <w:rFonts w:eastAsia="Times New Roman"/>
              </w:rPr>
            </w:pPr>
            <w:r>
              <w:rPr>
                <w:rFonts w:eastAsia="Times New Roman"/>
              </w:rPr>
              <w:t>Youth Services Aide</w:t>
            </w:r>
          </w:p>
        </w:tc>
        <w:tc>
          <w:tcPr>
            <w:tcW w:w="2667" w:type="dxa"/>
            <w:tcBorders>
              <w:top w:val="nil"/>
              <w:left w:val="nil"/>
              <w:bottom w:val="single" w:sz="4" w:space="0" w:color="auto"/>
              <w:right w:val="single" w:sz="4" w:space="0" w:color="auto"/>
            </w:tcBorders>
            <w:shd w:val="clear" w:color="auto" w:fill="auto"/>
            <w:noWrap/>
            <w:vAlign w:val="bottom"/>
            <w:hideMark/>
          </w:tcPr>
          <w:p w:rsidR="00E02513" w:rsidRPr="009F0C10" w:rsidRDefault="00E02513" w:rsidP="000B58EA">
            <w:pPr>
              <w:jc w:val="right"/>
              <w:rPr>
                <w:rFonts w:eastAsia="Times New Roman"/>
              </w:rPr>
            </w:pPr>
            <w:r w:rsidRPr="009F0C10">
              <w:rPr>
                <w:rFonts w:eastAsia="Times New Roman"/>
              </w:rPr>
              <w:t>$</w:t>
            </w:r>
            <w:r w:rsidR="00821A5D">
              <w:rPr>
                <w:rFonts w:eastAsia="Times New Roman"/>
              </w:rPr>
              <w:t>22,620.00</w:t>
            </w:r>
          </w:p>
        </w:tc>
      </w:tr>
      <w:tr w:rsidR="00821A5D" w:rsidRPr="00CF1748" w:rsidTr="009F0C10">
        <w:trPr>
          <w:trHeight w:val="300"/>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821A5D" w:rsidRPr="00CF1748" w:rsidRDefault="00821A5D" w:rsidP="00821A5D">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821A5D" w:rsidRPr="00CF1748" w:rsidRDefault="00821A5D" w:rsidP="00821A5D">
            <w:pPr>
              <w:rPr>
                <w:rFonts w:eastAsia="Times New Roman"/>
              </w:rPr>
            </w:pPr>
            <w:r>
              <w:rPr>
                <w:rFonts w:eastAsia="Times New Roman"/>
              </w:rPr>
              <w:t>Circulation Aide</w:t>
            </w:r>
          </w:p>
        </w:tc>
        <w:tc>
          <w:tcPr>
            <w:tcW w:w="2667" w:type="dxa"/>
            <w:tcBorders>
              <w:top w:val="nil"/>
              <w:left w:val="nil"/>
              <w:bottom w:val="single" w:sz="4" w:space="0" w:color="auto"/>
              <w:right w:val="single" w:sz="4" w:space="0" w:color="auto"/>
            </w:tcBorders>
            <w:shd w:val="clear" w:color="auto" w:fill="auto"/>
            <w:noWrap/>
            <w:vAlign w:val="bottom"/>
            <w:hideMark/>
          </w:tcPr>
          <w:p w:rsidR="00821A5D" w:rsidRPr="009F0C10" w:rsidRDefault="00821A5D" w:rsidP="00821A5D">
            <w:pPr>
              <w:jc w:val="right"/>
              <w:rPr>
                <w:rFonts w:eastAsia="Times New Roman"/>
              </w:rPr>
            </w:pPr>
            <w:r w:rsidRPr="009F0C10">
              <w:rPr>
                <w:rFonts w:eastAsia="Times New Roman"/>
              </w:rPr>
              <w:t>$</w:t>
            </w:r>
            <w:r>
              <w:rPr>
                <w:rFonts w:eastAsia="Times New Roman"/>
              </w:rPr>
              <w:t>22,620.00</w:t>
            </w:r>
          </w:p>
        </w:tc>
      </w:tr>
      <w:tr w:rsidR="00821A5D" w:rsidRPr="00CF1748" w:rsidTr="009F0C10">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821A5D" w:rsidRPr="00CF1748" w:rsidRDefault="00821A5D" w:rsidP="00821A5D">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821A5D" w:rsidRPr="00CF1748" w:rsidRDefault="00821A5D" w:rsidP="00821A5D">
            <w:pPr>
              <w:rPr>
                <w:rFonts w:eastAsia="Times New Roman"/>
              </w:rPr>
            </w:pPr>
            <w:r>
              <w:rPr>
                <w:rFonts w:eastAsia="Times New Roman"/>
              </w:rPr>
              <w:t>Circulation Aide</w:t>
            </w:r>
          </w:p>
        </w:tc>
        <w:tc>
          <w:tcPr>
            <w:tcW w:w="2667" w:type="dxa"/>
            <w:tcBorders>
              <w:top w:val="nil"/>
              <w:left w:val="nil"/>
              <w:bottom w:val="single" w:sz="4" w:space="0" w:color="auto"/>
              <w:right w:val="single" w:sz="4" w:space="0" w:color="auto"/>
            </w:tcBorders>
            <w:shd w:val="clear" w:color="auto" w:fill="auto"/>
            <w:noWrap/>
            <w:vAlign w:val="bottom"/>
            <w:hideMark/>
          </w:tcPr>
          <w:p w:rsidR="00821A5D" w:rsidRPr="009F0C10" w:rsidRDefault="00821A5D" w:rsidP="00821A5D">
            <w:pPr>
              <w:jc w:val="right"/>
              <w:rPr>
                <w:rFonts w:eastAsia="Times New Roman"/>
              </w:rPr>
            </w:pPr>
            <w:r w:rsidRPr="009F0C10">
              <w:rPr>
                <w:rFonts w:eastAsia="Times New Roman"/>
              </w:rPr>
              <w:t>$</w:t>
            </w:r>
            <w:r>
              <w:rPr>
                <w:rFonts w:eastAsia="Times New Roman"/>
              </w:rPr>
              <w:t>22,620.00</w:t>
            </w:r>
          </w:p>
        </w:tc>
      </w:tr>
      <w:tr w:rsidR="001A696A" w:rsidRPr="00CF1748" w:rsidTr="009F0C10">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tcPr>
          <w:p w:rsidR="001A696A" w:rsidRDefault="001A696A" w:rsidP="000B58EA">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tcPr>
          <w:p w:rsidR="001A696A" w:rsidRDefault="001A696A" w:rsidP="000B58EA">
            <w:pPr>
              <w:rPr>
                <w:rFonts w:eastAsia="Times New Roman"/>
              </w:rPr>
            </w:pPr>
            <w:r>
              <w:rPr>
                <w:rFonts w:eastAsia="Times New Roman"/>
              </w:rPr>
              <w:t>Custodian</w:t>
            </w:r>
          </w:p>
        </w:tc>
        <w:tc>
          <w:tcPr>
            <w:tcW w:w="2667" w:type="dxa"/>
            <w:tcBorders>
              <w:top w:val="nil"/>
              <w:left w:val="nil"/>
              <w:bottom w:val="single" w:sz="4" w:space="0" w:color="auto"/>
              <w:right w:val="single" w:sz="4" w:space="0" w:color="auto"/>
            </w:tcBorders>
            <w:shd w:val="clear" w:color="auto" w:fill="auto"/>
            <w:noWrap/>
            <w:vAlign w:val="bottom"/>
          </w:tcPr>
          <w:p w:rsidR="001A696A" w:rsidRPr="009F0C10" w:rsidRDefault="001A696A" w:rsidP="000B58EA">
            <w:pPr>
              <w:jc w:val="right"/>
              <w:rPr>
                <w:rFonts w:eastAsia="Times New Roman"/>
              </w:rPr>
            </w:pPr>
            <w:r>
              <w:rPr>
                <w:rFonts w:eastAsia="Times New Roman"/>
              </w:rPr>
              <w:t>$</w:t>
            </w:r>
            <w:r w:rsidR="00F73502">
              <w:rPr>
                <w:rFonts w:eastAsia="Times New Roman"/>
              </w:rPr>
              <w:t>11,700.00</w:t>
            </w:r>
          </w:p>
        </w:tc>
      </w:tr>
      <w:tr w:rsidR="001C371D" w:rsidRPr="00CF1748" w:rsidTr="009F0C10">
        <w:trPr>
          <w:trHeight w:val="300"/>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1C371D" w:rsidRPr="00CF1748" w:rsidRDefault="001C371D" w:rsidP="001C371D">
            <w:pPr>
              <w:rPr>
                <w:rFonts w:eastAsia="Times New Roman"/>
              </w:rPr>
            </w:pPr>
            <w:r>
              <w:rPr>
                <w:rFonts w:eastAsia="Times New Roman"/>
              </w:rPr>
              <w:t>5-530-420</w:t>
            </w:r>
          </w:p>
        </w:tc>
        <w:tc>
          <w:tcPr>
            <w:tcW w:w="4320" w:type="dxa"/>
            <w:tcBorders>
              <w:top w:val="nil"/>
              <w:left w:val="nil"/>
              <w:bottom w:val="single" w:sz="4" w:space="0" w:color="auto"/>
              <w:right w:val="single" w:sz="4" w:space="0" w:color="auto"/>
            </w:tcBorders>
            <w:shd w:val="clear" w:color="auto" w:fill="auto"/>
            <w:noWrap/>
            <w:vAlign w:val="bottom"/>
            <w:hideMark/>
          </w:tcPr>
          <w:p w:rsidR="001C371D" w:rsidRPr="00CF1748" w:rsidRDefault="001C371D" w:rsidP="001C371D">
            <w:pPr>
              <w:rPr>
                <w:rFonts w:eastAsia="Times New Roman"/>
              </w:rPr>
            </w:pPr>
            <w:r>
              <w:rPr>
                <w:rFonts w:eastAsia="Times New Roman"/>
              </w:rPr>
              <w:t>Reference Aide</w:t>
            </w:r>
          </w:p>
        </w:tc>
        <w:tc>
          <w:tcPr>
            <w:tcW w:w="2667" w:type="dxa"/>
            <w:tcBorders>
              <w:top w:val="nil"/>
              <w:left w:val="nil"/>
              <w:bottom w:val="single" w:sz="4" w:space="0" w:color="auto"/>
              <w:right w:val="single" w:sz="4" w:space="0" w:color="auto"/>
            </w:tcBorders>
            <w:shd w:val="clear" w:color="auto" w:fill="auto"/>
            <w:noWrap/>
            <w:vAlign w:val="bottom"/>
            <w:hideMark/>
          </w:tcPr>
          <w:p w:rsidR="001C371D" w:rsidRPr="00CF1748" w:rsidRDefault="001C371D" w:rsidP="001C371D">
            <w:pPr>
              <w:jc w:val="right"/>
              <w:rPr>
                <w:rFonts w:eastAsia="Times New Roman"/>
              </w:rPr>
            </w:pPr>
            <w:r>
              <w:rPr>
                <w:rFonts w:eastAsia="Times New Roman"/>
              </w:rPr>
              <w:t>$</w:t>
            </w:r>
            <w:r w:rsidR="00F73502">
              <w:rPr>
                <w:rFonts w:eastAsia="Times New Roman"/>
              </w:rPr>
              <w:t>8,</w:t>
            </w:r>
            <w:r w:rsidR="004C0C38">
              <w:rPr>
                <w:rFonts w:eastAsia="Times New Roman"/>
              </w:rPr>
              <w:t>970</w:t>
            </w:r>
            <w:r w:rsidR="00F73502">
              <w:rPr>
                <w:rFonts w:eastAsia="Times New Roman"/>
              </w:rPr>
              <w:t>.00</w:t>
            </w:r>
          </w:p>
        </w:tc>
      </w:tr>
      <w:tr w:rsidR="001C371D" w:rsidRPr="00CF1748" w:rsidTr="00724BEA">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1C371D" w:rsidRPr="00CF1748" w:rsidRDefault="001C371D" w:rsidP="001C371D">
            <w:pPr>
              <w:rPr>
                <w:rFonts w:eastAsia="Times New Roman"/>
                <w:b/>
                <w:bCs/>
              </w:rPr>
            </w:pPr>
            <w:r w:rsidRPr="00CF1748">
              <w:rPr>
                <w:rFonts w:eastAsia="Times New Roman"/>
                <w:b/>
                <w:bCs/>
              </w:rPr>
              <w:t>Total</w:t>
            </w:r>
          </w:p>
        </w:tc>
        <w:tc>
          <w:tcPr>
            <w:tcW w:w="4320" w:type="dxa"/>
            <w:tcBorders>
              <w:top w:val="nil"/>
              <w:left w:val="nil"/>
              <w:bottom w:val="single" w:sz="4" w:space="0" w:color="auto"/>
              <w:right w:val="single" w:sz="4" w:space="0" w:color="auto"/>
            </w:tcBorders>
            <w:shd w:val="clear" w:color="auto" w:fill="auto"/>
            <w:noWrap/>
            <w:vAlign w:val="bottom"/>
            <w:hideMark/>
          </w:tcPr>
          <w:p w:rsidR="001C371D" w:rsidRPr="00CF1748" w:rsidRDefault="001C371D" w:rsidP="001C371D">
            <w:pPr>
              <w:rPr>
                <w:rFonts w:eastAsia="Times New Roman"/>
                <w:b/>
                <w:bCs/>
              </w:rPr>
            </w:pPr>
            <w:r w:rsidRPr="00CF1748">
              <w:rPr>
                <w:rFonts w:eastAsia="Times New Roman"/>
                <w:b/>
                <w:bCs/>
              </w:rPr>
              <w:t> </w:t>
            </w:r>
          </w:p>
        </w:tc>
        <w:tc>
          <w:tcPr>
            <w:tcW w:w="2667" w:type="dxa"/>
            <w:tcBorders>
              <w:top w:val="nil"/>
              <w:left w:val="nil"/>
              <w:bottom w:val="single" w:sz="4" w:space="0" w:color="auto"/>
              <w:right w:val="single" w:sz="4" w:space="0" w:color="auto"/>
            </w:tcBorders>
            <w:shd w:val="clear" w:color="auto" w:fill="auto"/>
            <w:noWrap/>
            <w:vAlign w:val="bottom"/>
            <w:hideMark/>
          </w:tcPr>
          <w:p w:rsidR="001C371D" w:rsidRPr="00250DD2" w:rsidRDefault="001A696A" w:rsidP="001C371D">
            <w:pPr>
              <w:jc w:val="right"/>
              <w:rPr>
                <w:rFonts w:eastAsia="Times New Roman"/>
                <w:b/>
                <w:bCs/>
              </w:rPr>
            </w:pPr>
            <w:r>
              <w:rPr>
                <w:rFonts w:eastAsia="Times New Roman"/>
                <w:b/>
                <w:bCs/>
              </w:rPr>
              <w:t>$</w:t>
            </w:r>
            <w:r w:rsidR="004C0C38">
              <w:rPr>
                <w:rFonts w:eastAsia="Times New Roman"/>
                <w:b/>
                <w:bCs/>
              </w:rPr>
              <w:t>210,376.00</w:t>
            </w:r>
          </w:p>
        </w:tc>
      </w:tr>
      <w:tr w:rsidR="001C371D" w:rsidRPr="00CF1748" w:rsidTr="00724BEA">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1C371D" w:rsidRPr="00481242" w:rsidRDefault="001C371D" w:rsidP="001C371D">
            <w:pPr>
              <w:rPr>
                <w:rFonts w:eastAsia="Times New Roman"/>
                <w:b/>
                <w:bCs/>
              </w:rPr>
            </w:pPr>
          </w:p>
        </w:tc>
        <w:tc>
          <w:tcPr>
            <w:tcW w:w="4320" w:type="dxa"/>
            <w:tcBorders>
              <w:top w:val="nil"/>
              <w:left w:val="nil"/>
              <w:bottom w:val="single" w:sz="4" w:space="0" w:color="auto"/>
              <w:right w:val="single" w:sz="4" w:space="0" w:color="auto"/>
            </w:tcBorders>
            <w:shd w:val="clear" w:color="auto" w:fill="auto"/>
            <w:noWrap/>
            <w:vAlign w:val="bottom"/>
            <w:hideMark/>
          </w:tcPr>
          <w:p w:rsidR="001C371D" w:rsidRPr="00481242" w:rsidRDefault="001C371D" w:rsidP="001C371D">
            <w:pPr>
              <w:rPr>
                <w:rFonts w:eastAsia="Times New Roman"/>
                <w:b/>
                <w:bCs/>
              </w:rPr>
            </w:pPr>
          </w:p>
        </w:tc>
        <w:tc>
          <w:tcPr>
            <w:tcW w:w="2667" w:type="dxa"/>
            <w:tcBorders>
              <w:top w:val="nil"/>
              <w:left w:val="nil"/>
              <w:bottom w:val="single" w:sz="4" w:space="0" w:color="auto"/>
              <w:right w:val="single" w:sz="4" w:space="0" w:color="auto"/>
            </w:tcBorders>
            <w:shd w:val="clear" w:color="auto" w:fill="auto"/>
            <w:noWrap/>
            <w:vAlign w:val="bottom"/>
            <w:hideMark/>
          </w:tcPr>
          <w:p w:rsidR="001C371D" w:rsidRPr="00481242" w:rsidRDefault="001C371D" w:rsidP="001C371D">
            <w:pPr>
              <w:jc w:val="right"/>
              <w:rPr>
                <w:rFonts w:eastAsia="Times New Roman"/>
                <w:b/>
                <w:bCs/>
              </w:rPr>
            </w:pPr>
          </w:p>
        </w:tc>
      </w:tr>
      <w:tr w:rsidR="001C371D" w:rsidRPr="00CF1748" w:rsidTr="00724BEA">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1C371D" w:rsidRPr="00481242" w:rsidRDefault="001C371D" w:rsidP="001C371D">
            <w:pPr>
              <w:jc w:val="center"/>
              <w:rPr>
                <w:rFonts w:eastAsia="Times New Roman"/>
                <w:b/>
                <w:bCs/>
              </w:rPr>
            </w:pPr>
            <w:r>
              <w:rPr>
                <w:rFonts w:eastAsia="Times New Roman"/>
                <w:b/>
                <w:bCs/>
              </w:rPr>
              <w:t>FY 202</w:t>
            </w:r>
            <w:r w:rsidR="00F73502">
              <w:rPr>
                <w:rFonts w:eastAsia="Times New Roman"/>
                <w:b/>
                <w:bCs/>
              </w:rPr>
              <w:t>4</w:t>
            </w:r>
            <w:r>
              <w:rPr>
                <w:rFonts w:eastAsia="Times New Roman"/>
                <w:b/>
                <w:bCs/>
              </w:rPr>
              <w:t xml:space="preserve"> Budget</w:t>
            </w:r>
          </w:p>
        </w:tc>
        <w:tc>
          <w:tcPr>
            <w:tcW w:w="4320" w:type="dxa"/>
            <w:tcBorders>
              <w:top w:val="nil"/>
              <w:left w:val="nil"/>
              <w:bottom w:val="single" w:sz="4" w:space="0" w:color="auto"/>
              <w:right w:val="single" w:sz="4" w:space="0" w:color="auto"/>
            </w:tcBorders>
            <w:shd w:val="clear" w:color="auto" w:fill="auto"/>
            <w:noWrap/>
            <w:vAlign w:val="bottom"/>
            <w:hideMark/>
          </w:tcPr>
          <w:p w:rsidR="001C371D" w:rsidRPr="00481242" w:rsidRDefault="001C371D" w:rsidP="001C371D">
            <w:pPr>
              <w:jc w:val="center"/>
              <w:rPr>
                <w:rFonts w:eastAsia="Times New Roman"/>
                <w:b/>
                <w:bCs/>
              </w:rPr>
            </w:pPr>
            <w:r>
              <w:rPr>
                <w:rFonts w:eastAsia="Times New Roman"/>
                <w:b/>
                <w:bCs/>
              </w:rPr>
              <w:t>FY 202</w:t>
            </w:r>
            <w:r w:rsidR="00F73502">
              <w:rPr>
                <w:rFonts w:eastAsia="Times New Roman"/>
                <w:b/>
                <w:bCs/>
              </w:rPr>
              <w:t>4</w:t>
            </w:r>
            <w:r>
              <w:rPr>
                <w:rFonts w:eastAsia="Times New Roman"/>
                <w:b/>
                <w:bCs/>
              </w:rPr>
              <w:t xml:space="preserve"> Total Spent</w:t>
            </w:r>
          </w:p>
        </w:tc>
        <w:tc>
          <w:tcPr>
            <w:tcW w:w="2667" w:type="dxa"/>
            <w:tcBorders>
              <w:top w:val="nil"/>
              <w:left w:val="nil"/>
              <w:bottom w:val="single" w:sz="4" w:space="0" w:color="auto"/>
              <w:right w:val="single" w:sz="4" w:space="0" w:color="auto"/>
            </w:tcBorders>
            <w:shd w:val="clear" w:color="auto" w:fill="auto"/>
            <w:noWrap/>
            <w:vAlign w:val="bottom"/>
            <w:hideMark/>
          </w:tcPr>
          <w:p w:rsidR="001C371D" w:rsidRPr="00481242" w:rsidRDefault="001C371D" w:rsidP="001C371D">
            <w:pPr>
              <w:jc w:val="center"/>
              <w:rPr>
                <w:rFonts w:eastAsia="Times New Roman"/>
                <w:b/>
                <w:bCs/>
              </w:rPr>
            </w:pPr>
            <w:r>
              <w:rPr>
                <w:rFonts w:eastAsia="Times New Roman"/>
                <w:b/>
                <w:bCs/>
              </w:rPr>
              <w:t>FY 20</w:t>
            </w:r>
            <w:r w:rsidR="001A696A">
              <w:rPr>
                <w:rFonts w:eastAsia="Times New Roman"/>
                <w:b/>
                <w:bCs/>
              </w:rPr>
              <w:t>2</w:t>
            </w:r>
            <w:r w:rsidR="00F73502">
              <w:rPr>
                <w:rFonts w:eastAsia="Times New Roman"/>
                <w:b/>
                <w:bCs/>
              </w:rPr>
              <w:t>5</w:t>
            </w:r>
            <w:r>
              <w:rPr>
                <w:rFonts w:eastAsia="Times New Roman"/>
                <w:b/>
                <w:bCs/>
              </w:rPr>
              <w:t xml:space="preserve"> Budget</w:t>
            </w:r>
          </w:p>
        </w:tc>
      </w:tr>
      <w:tr w:rsidR="001C371D" w:rsidRPr="00CF1748" w:rsidTr="00724BEA">
        <w:trPr>
          <w:trHeight w:val="315"/>
        </w:trPr>
        <w:tc>
          <w:tcPr>
            <w:tcW w:w="2052" w:type="dxa"/>
            <w:tcBorders>
              <w:top w:val="nil"/>
              <w:left w:val="single" w:sz="4" w:space="0" w:color="auto"/>
              <w:bottom w:val="single" w:sz="4" w:space="0" w:color="auto"/>
              <w:right w:val="single" w:sz="4" w:space="0" w:color="auto"/>
            </w:tcBorders>
            <w:shd w:val="clear" w:color="auto" w:fill="auto"/>
            <w:noWrap/>
            <w:vAlign w:val="bottom"/>
            <w:hideMark/>
          </w:tcPr>
          <w:p w:rsidR="001C371D" w:rsidRPr="00481242" w:rsidRDefault="001C371D" w:rsidP="001C371D">
            <w:pPr>
              <w:jc w:val="center"/>
              <w:rPr>
                <w:rFonts w:eastAsia="Times New Roman"/>
                <w:b/>
                <w:bCs/>
              </w:rPr>
            </w:pPr>
            <w:r>
              <w:rPr>
                <w:rFonts w:eastAsia="Times New Roman"/>
                <w:b/>
                <w:bCs/>
              </w:rPr>
              <w:t>$</w:t>
            </w:r>
            <w:r w:rsidR="00F73502">
              <w:rPr>
                <w:rFonts w:eastAsia="Times New Roman"/>
                <w:b/>
                <w:bCs/>
              </w:rPr>
              <w:t>203,000.00</w:t>
            </w:r>
          </w:p>
        </w:tc>
        <w:tc>
          <w:tcPr>
            <w:tcW w:w="4320" w:type="dxa"/>
            <w:tcBorders>
              <w:top w:val="nil"/>
              <w:left w:val="nil"/>
              <w:bottom w:val="single" w:sz="4" w:space="0" w:color="auto"/>
              <w:right w:val="single" w:sz="4" w:space="0" w:color="auto"/>
            </w:tcBorders>
            <w:shd w:val="clear" w:color="auto" w:fill="auto"/>
            <w:noWrap/>
            <w:vAlign w:val="bottom"/>
            <w:hideMark/>
          </w:tcPr>
          <w:p w:rsidR="001C371D" w:rsidRPr="00481242" w:rsidRDefault="00F73502" w:rsidP="001C371D">
            <w:pPr>
              <w:jc w:val="center"/>
              <w:rPr>
                <w:rFonts w:eastAsia="Times New Roman"/>
                <w:b/>
                <w:bCs/>
              </w:rPr>
            </w:pPr>
            <w:r>
              <w:rPr>
                <w:rFonts w:eastAsia="Times New Roman"/>
                <w:b/>
                <w:bCs/>
              </w:rPr>
              <w:t>*</w:t>
            </w:r>
            <w:r w:rsidR="00247AF1">
              <w:rPr>
                <w:rFonts w:eastAsia="Times New Roman"/>
                <w:b/>
                <w:bCs/>
              </w:rPr>
              <w:t>$</w:t>
            </w:r>
            <w:r>
              <w:rPr>
                <w:rFonts w:eastAsia="Times New Roman"/>
                <w:b/>
                <w:bCs/>
              </w:rPr>
              <w:t>190,587.91</w:t>
            </w:r>
          </w:p>
        </w:tc>
        <w:tc>
          <w:tcPr>
            <w:tcW w:w="2667" w:type="dxa"/>
            <w:tcBorders>
              <w:top w:val="nil"/>
              <w:left w:val="nil"/>
              <w:bottom w:val="single" w:sz="4" w:space="0" w:color="auto"/>
              <w:right w:val="single" w:sz="4" w:space="0" w:color="auto"/>
            </w:tcBorders>
            <w:shd w:val="clear" w:color="auto" w:fill="auto"/>
            <w:noWrap/>
            <w:vAlign w:val="bottom"/>
            <w:hideMark/>
          </w:tcPr>
          <w:p w:rsidR="001C371D" w:rsidRPr="00481242" w:rsidRDefault="001C371D" w:rsidP="001C371D">
            <w:pPr>
              <w:jc w:val="center"/>
              <w:rPr>
                <w:rFonts w:eastAsia="Times New Roman"/>
                <w:b/>
                <w:bCs/>
              </w:rPr>
            </w:pPr>
            <w:r>
              <w:rPr>
                <w:rFonts w:eastAsia="Times New Roman"/>
                <w:b/>
                <w:bCs/>
              </w:rPr>
              <w:t>$</w:t>
            </w:r>
            <w:r w:rsidR="00821A5D">
              <w:rPr>
                <w:rFonts w:eastAsia="Times New Roman"/>
                <w:b/>
                <w:bCs/>
              </w:rPr>
              <w:t>210,</w:t>
            </w:r>
            <w:r w:rsidR="004C0C38">
              <w:rPr>
                <w:rFonts w:eastAsia="Times New Roman"/>
                <w:b/>
                <w:bCs/>
              </w:rPr>
              <w:t>5</w:t>
            </w:r>
            <w:r w:rsidR="00821A5D">
              <w:rPr>
                <w:rFonts w:eastAsia="Times New Roman"/>
                <w:b/>
                <w:bCs/>
              </w:rPr>
              <w:t>00.00</w:t>
            </w:r>
          </w:p>
        </w:tc>
      </w:tr>
    </w:tbl>
    <w:p w:rsidR="00247AF1" w:rsidRDefault="00F73502" w:rsidP="00481242">
      <w:pPr>
        <w:rPr>
          <w:b/>
        </w:rPr>
      </w:pPr>
      <w:r w:rsidRPr="00F73502">
        <w:rPr>
          <w:b/>
        </w:rPr>
        <w:t>*Estimated, fiscal year not completed.</w:t>
      </w:r>
    </w:p>
    <w:p w:rsidR="00F73502" w:rsidRPr="00F73502" w:rsidRDefault="00F73502" w:rsidP="00481242">
      <w:pPr>
        <w:rPr>
          <w:b/>
        </w:rPr>
      </w:pPr>
    </w:p>
    <w:p w:rsidR="00481242" w:rsidRDefault="00481242" w:rsidP="00481242">
      <w:r w:rsidRPr="00501C85">
        <w:rPr>
          <w:b/>
        </w:rPr>
        <w:t>R</w:t>
      </w:r>
      <w:r>
        <w:rPr>
          <w:b/>
        </w:rPr>
        <w:t>eimbursement City Payroll Expense</w:t>
      </w:r>
    </w:p>
    <w:p w:rsidR="00481242" w:rsidRDefault="00481242" w:rsidP="00481242"/>
    <w:tbl>
      <w:tblPr>
        <w:tblW w:w="8910" w:type="dxa"/>
        <w:tblInd w:w="108" w:type="dxa"/>
        <w:tblLook w:val="04A0" w:firstRow="1" w:lastRow="0" w:firstColumn="1" w:lastColumn="0" w:noHBand="0" w:noVBand="1"/>
      </w:tblPr>
      <w:tblGrid>
        <w:gridCol w:w="2322"/>
        <w:gridCol w:w="3510"/>
        <w:gridCol w:w="3078"/>
      </w:tblGrid>
      <w:tr w:rsidR="00481242" w:rsidRPr="00CF1748" w:rsidTr="00481242">
        <w:trPr>
          <w:trHeight w:val="330"/>
        </w:trPr>
        <w:tc>
          <w:tcPr>
            <w:tcW w:w="2322" w:type="dxa"/>
            <w:tcBorders>
              <w:top w:val="nil"/>
              <w:left w:val="nil"/>
              <w:bottom w:val="single" w:sz="12" w:space="0" w:color="auto"/>
              <w:right w:val="nil"/>
            </w:tcBorders>
            <w:shd w:val="clear" w:color="auto" w:fill="auto"/>
            <w:vAlign w:val="bottom"/>
            <w:hideMark/>
          </w:tcPr>
          <w:p w:rsidR="00481242" w:rsidRPr="00CF1748" w:rsidRDefault="00481242" w:rsidP="005F2CE0">
            <w:pPr>
              <w:jc w:val="center"/>
              <w:rPr>
                <w:rFonts w:eastAsia="Times New Roman"/>
                <w:b/>
                <w:bCs/>
              </w:rPr>
            </w:pPr>
            <w:r w:rsidRPr="00CF1748">
              <w:rPr>
                <w:rFonts w:eastAsia="Times New Roman"/>
                <w:b/>
                <w:bCs/>
              </w:rPr>
              <w:t>Acct. No.</w:t>
            </w:r>
          </w:p>
        </w:tc>
        <w:tc>
          <w:tcPr>
            <w:tcW w:w="3510" w:type="dxa"/>
            <w:tcBorders>
              <w:top w:val="nil"/>
              <w:left w:val="nil"/>
              <w:bottom w:val="single" w:sz="12" w:space="0" w:color="auto"/>
              <w:right w:val="nil"/>
            </w:tcBorders>
            <w:shd w:val="clear" w:color="auto" w:fill="auto"/>
            <w:vAlign w:val="bottom"/>
            <w:hideMark/>
          </w:tcPr>
          <w:p w:rsidR="00481242" w:rsidRPr="00CF1748" w:rsidRDefault="00481242" w:rsidP="005F2CE0">
            <w:pPr>
              <w:jc w:val="center"/>
              <w:rPr>
                <w:rFonts w:eastAsia="Times New Roman"/>
                <w:b/>
                <w:bCs/>
              </w:rPr>
            </w:pPr>
            <w:r w:rsidRPr="00CF1748">
              <w:rPr>
                <w:rFonts w:eastAsia="Times New Roman"/>
                <w:b/>
                <w:bCs/>
              </w:rPr>
              <w:t>Library Fund</w:t>
            </w:r>
          </w:p>
        </w:tc>
        <w:tc>
          <w:tcPr>
            <w:tcW w:w="3078" w:type="dxa"/>
            <w:tcBorders>
              <w:top w:val="nil"/>
              <w:left w:val="nil"/>
              <w:bottom w:val="single" w:sz="12" w:space="0" w:color="auto"/>
              <w:right w:val="nil"/>
            </w:tcBorders>
            <w:shd w:val="clear" w:color="auto" w:fill="auto"/>
            <w:noWrap/>
            <w:vAlign w:val="bottom"/>
            <w:hideMark/>
          </w:tcPr>
          <w:p w:rsidR="00481242" w:rsidRPr="00CF1748" w:rsidRDefault="00481242" w:rsidP="00013FCA">
            <w:pPr>
              <w:jc w:val="center"/>
              <w:rPr>
                <w:rFonts w:eastAsia="Times New Roman"/>
                <w:b/>
                <w:bCs/>
              </w:rPr>
            </w:pPr>
            <w:r w:rsidRPr="00CF1748">
              <w:rPr>
                <w:rFonts w:eastAsia="Times New Roman"/>
                <w:b/>
                <w:bCs/>
              </w:rPr>
              <w:t>FY 20</w:t>
            </w:r>
            <w:r w:rsidR="00013FCA">
              <w:rPr>
                <w:rFonts w:eastAsia="Times New Roman"/>
                <w:b/>
                <w:bCs/>
              </w:rPr>
              <w:t>2</w:t>
            </w:r>
            <w:r w:rsidR="008F6F9D">
              <w:rPr>
                <w:rFonts w:eastAsia="Times New Roman"/>
                <w:b/>
                <w:bCs/>
              </w:rPr>
              <w:t>5</w:t>
            </w:r>
            <w:r w:rsidRPr="00CF1748">
              <w:rPr>
                <w:rFonts w:eastAsia="Times New Roman"/>
                <w:b/>
                <w:bCs/>
              </w:rPr>
              <w:t xml:space="preserve"> Budget</w:t>
            </w:r>
          </w:p>
        </w:tc>
      </w:tr>
      <w:tr w:rsidR="00481242" w:rsidRPr="00CF1748"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81242" w:rsidRPr="00CF1748" w:rsidRDefault="00481242" w:rsidP="005F2CE0">
            <w:pPr>
              <w:rPr>
                <w:rFonts w:eastAsia="Times New Roman"/>
              </w:rPr>
            </w:pPr>
            <w:r>
              <w:rPr>
                <w:rFonts w:eastAsia="Times New Roman"/>
              </w:rPr>
              <w:t>5-530-430</w:t>
            </w:r>
          </w:p>
        </w:tc>
        <w:tc>
          <w:tcPr>
            <w:tcW w:w="3510" w:type="dxa"/>
            <w:tcBorders>
              <w:top w:val="nil"/>
              <w:left w:val="nil"/>
              <w:bottom w:val="single" w:sz="4" w:space="0" w:color="auto"/>
              <w:right w:val="single" w:sz="4" w:space="0" w:color="auto"/>
            </w:tcBorders>
            <w:shd w:val="clear" w:color="auto" w:fill="auto"/>
            <w:noWrap/>
            <w:vAlign w:val="bottom"/>
            <w:hideMark/>
          </w:tcPr>
          <w:p w:rsidR="00481242" w:rsidRPr="00CF1748" w:rsidRDefault="00481242" w:rsidP="005F2CE0">
            <w:pPr>
              <w:rPr>
                <w:rFonts w:eastAsia="Times New Roman"/>
              </w:rPr>
            </w:pPr>
            <w:r>
              <w:rPr>
                <w:rFonts w:eastAsia="Times New Roman"/>
              </w:rPr>
              <w:t>Reimb</w:t>
            </w:r>
            <w:r w:rsidR="00CB23AC">
              <w:rPr>
                <w:rFonts w:eastAsia="Times New Roman"/>
              </w:rPr>
              <w:t>.</w:t>
            </w:r>
            <w:r>
              <w:rPr>
                <w:rFonts w:eastAsia="Times New Roman"/>
              </w:rPr>
              <w:t xml:space="preserve"> City Payroll Expense</w:t>
            </w:r>
          </w:p>
        </w:tc>
        <w:tc>
          <w:tcPr>
            <w:tcW w:w="3078" w:type="dxa"/>
            <w:tcBorders>
              <w:top w:val="nil"/>
              <w:left w:val="nil"/>
              <w:bottom w:val="single" w:sz="4" w:space="0" w:color="auto"/>
              <w:right w:val="single" w:sz="4" w:space="0" w:color="auto"/>
            </w:tcBorders>
            <w:shd w:val="clear" w:color="auto" w:fill="auto"/>
            <w:noWrap/>
            <w:vAlign w:val="bottom"/>
            <w:hideMark/>
          </w:tcPr>
          <w:p w:rsidR="00481242" w:rsidRPr="00CF1748" w:rsidRDefault="00481242" w:rsidP="005F2CE0">
            <w:pPr>
              <w:jc w:val="right"/>
              <w:rPr>
                <w:rFonts w:eastAsia="Times New Roman"/>
              </w:rPr>
            </w:pPr>
            <w:r>
              <w:rPr>
                <w:rFonts w:eastAsia="Times New Roman"/>
              </w:rPr>
              <w:t>$</w:t>
            </w:r>
            <w:r w:rsidR="0081300C">
              <w:rPr>
                <w:rFonts w:eastAsia="Times New Roman"/>
              </w:rPr>
              <w:t>1</w:t>
            </w:r>
            <w:r>
              <w:rPr>
                <w:rFonts w:eastAsia="Times New Roman"/>
              </w:rPr>
              <w:t>,</w:t>
            </w:r>
            <w:r w:rsidR="0081300C">
              <w:rPr>
                <w:rFonts w:eastAsia="Times New Roman"/>
              </w:rPr>
              <w:t>75</w:t>
            </w:r>
            <w:r>
              <w:rPr>
                <w:rFonts w:eastAsia="Times New Roman"/>
              </w:rPr>
              <w:t xml:space="preserve">0.00  </w:t>
            </w:r>
          </w:p>
        </w:tc>
      </w:tr>
      <w:tr w:rsidR="00481242" w:rsidRPr="005B66E9"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81242" w:rsidRPr="00481242" w:rsidRDefault="00481242" w:rsidP="005F2CE0">
            <w:pPr>
              <w:rPr>
                <w:rFonts w:eastAsia="Times New Roman"/>
                <w:b/>
              </w:rPr>
            </w:pPr>
            <w:r w:rsidRPr="00481242">
              <w:rPr>
                <w:rFonts w:eastAsia="Times New Roman"/>
                <w:b/>
              </w:rPr>
              <w:t>Total</w:t>
            </w:r>
          </w:p>
        </w:tc>
        <w:tc>
          <w:tcPr>
            <w:tcW w:w="3510" w:type="dxa"/>
            <w:tcBorders>
              <w:top w:val="nil"/>
              <w:left w:val="nil"/>
              <w:bottom w:val="single" w:sz="4" w:space="0" w:color="auto"/>
              <w:right w:val="single" w:sz="4" w:space="0" w:color="auto"/>
            </w:tcBorders>
            <w:shd w:val="clear" w:color="auto" w:fill="auto"/>
            <w:noWrap/>
            <w:vAlign w:val="bottom"/>
            <w:hideMark/>
          </w:tcPr>
          <w:p w:rsidR="00481242" w:rsidRPr="005B66E9" w:rsidRDefault="00481242" w:rsidP="005F2CE0">
            <w:pPr>
              <w:rPr>
                <w:rFonts w:eastAsia="Times New Roman"/>
              </w:rPr>
            </w:pPr>
            <w:r w:rsidRPr="005B66E9">
              <w:rPr>
                <w:rFonts w:eastAsia="Times New Roman"/>
              </w:rPr>
              <w:t> </w:t>
            </w:r>
          </w:p>
        </w:tc>
        <w:tc>
          <w:tcPr>
            <w:tcW w:w="3078" w:type="dxa"/>
            <w:tcBorders>
              <w:top w:val="nil"/>
              <w:left w:val="nil"/>
              <w:bottom w:val="single" w:sz="4" w:space="0" w:color="auto"/>
              <w:right w:val="single" w:sz="4" w:space="0" w:color="auto"/>
            </w:tcBorders>
            <w:shd w:val="clear" w:color="auto" w:fill="auto"/>
            <w:noWrap/>
            <w:vAlign w:val="bottom"/>
            <w:hideMark/>
          </w:tcPr>
          <w:p w:rsidR="00481242" w:rsidRPr="00481242" w:rsidRDefault="00481242" w:rsidP="00481242">
            <w:pPr>
              <w:jc w:val="right"/>
              <w:rPr>
                <w:rFonts w:eastAsia="Times New Roman"/>
                <w:b/>
              </w:rPr>
            </w:pPr>
            <w:r w:rsidRPr="00481242">
              <w:rPr>
                <w:rFonts w:eastAsia="Times New Roman"/>
                <w:b/>
              </w:rPr>
              <w:t>$</w:t>
            </w:r>
            <w:r w:rsidR="0081300C">
              <w:rPr>
                <w:rFonts w:eastAsia="Times New Roman"/>
                <w:b/>
              </w:rPr>
              <w:t>1</w:t>
            </w:r>
            <w:r w:rsidRPr="00481242">
              <w:rPr>
                <w:rFonts w:eastAsia="Times New Roman"/>
                <w:b/>
              </w:rPr>
              <w:t>,</w:t>
            </w:r>
            <w:r w:rsidR="0081300C">
              <w:rPr>
                <w:rFonts w:eastAsia="Times New Roman"/>
                <w:b/>
              </w:rPr>
              <w:t>75</w:t>
            </w:r>
            <w:r w:rsidRPr="00481242">
              <w:rPr>
                <w:rFonts w:eastAsia="Times New Roman"/>
                <w:b/>
              </w:rPr>
              <w:t>0.00</w:t>
            </w:r>
          </w:p>
        </w:tc>
      </w:tr>
      <w:tr w:rsidR="00EF4DD1"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F4DD1" w:rsidRPr="00EF4DD1" w:rsidRDefault="00EF4DD1" w:rsidP="005F2CE0">
            <w:pPr>
              <w:rPr>
                <w:rFonts w:eastAsia="Times New Roman"/>
                <w:b/>
              </w:rPr>
            </w:pPr>
          </w:p>
        </w:tc>
        <w:tc>
          <w:tcPr>
            <w:tcW w:w="3510"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5F2CE0">
            <w:pPr>
              <w:rPr>
                <w:rFonts w:eastAsia="Times New Roman"/>
              </w:rPr>
            </w:pPr>
          </w:p>
        </w:tc>
        <w:tc>
          <w:tcPr>
            <w:tcW w:w="3078"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5F2CE0">
            <w:pPr>
              <w:jc w:val="right"/>
              <w:rPr>
                <w:rFonts w:eastAsia="Times New Roman"/>
                <w:b/>
              </w:rPr>
            </w:pPr>
          </w:p>
        </w:tc>
      </w:tr>
      <w:tr w:rsidR="006E06FF"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sidRPr="00EF4DD1">
              <w:rPr>
                <w:rFonts w:eastAsia="Times New Roman"/>
                <w:b/>
              </w:rPr>
              <w:t>FY 20</w:t>
            </w:r>
            <w:r>
              <w:rPr>
                <w:rFonts w:eastAsia="Times New Roman"/>
                <w:b/>
              </w:rPr>
              <w:t>2</w:t>
            </w:r>
            <w:r w:rsidR="00F73502">
              <w:rPr>
                <w:rFonts w:eastAsia="Times New Roman"/>
                <w:b/>
              </w:rPr>
              <w:t>4</w:t>
            </w:r>
            <w:r w:rsidRPr="00EF4DD1">
              <w:rPr>
                <w:rFonts w:eastAsia="Times New Roman"/>
                <w:b/>
              </w:rPr>
              <w:t xml:space="preserve"> Budget</w:t>
            </w:r>
          </w:p>
        </w:tc>
        <w:tc>
          <w:tcPr>
            <w:tcW w:w="3510"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F73502">
              <w:rPr>
                <w:rFonts w:eastAsia="Times New Roman"/>
                <w:b/>
                <w:bCs/>
              </w:rPr>
              <w:t>4</w:t>
            </w:r>
            <w:r>
              <w:rPr>
                <w:rFonts w:eastAsia="Times New Roman"/>
                <w:b/>
                <w:bCs/>
              </w:rPr>
              <w:t xml:space="preserve"> Total Spent</w:t>
            </w:r>
          </w:p>
        </w:tc>
        <w:tc>
          <w:tcPr>
            <w:tcW w:w="3078"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F73502">
              <w:rPr>
                <w:rFonts w:eastAsia="Times New Roman"/>
                <w:b/>
                <w:bCs/>
              </w:rPr>
              <w:t xml:space="preserve">5 </w:t>
            </w:r>
            <w:r>
              <w:rPr>
                <w:rFonts w:eastAsia="Times New Roman"/>
                <w:b/>
                <w:bCs/>
              </w:rPr>
              <w:t>Budget</w:t>
            </w:r>
          </w:p>
        </w:tc>
      </w:tr>
      <w:tr w:rsidR="00EF4DD1"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r w:rsidRPr="00EF4DD1">
              <w:rPr>
                <w:rFonts w:eastAsia="Times New Roman"/>
                <w:b/>
              </w:rPr>
              <w:t>$</w:t>
            </w:r>
            <w:r w:rsidR="00360939">
              <w:rPr>
                <w:rFonts w:eastAsia="Times New Roman"/>
                <w:b/>
              </w:rPr>
              <w:t>1</w:t>
            </w:r>
            <w:r w:rsidRPr="00EF4DD1">
              <w:rPr>
                <w:rFonts w:eastAsia="Times New Roman"/>
                <w:b/>
              </w:rPr>
              <w:t>,</w:t>
            </w:r>
            <w:r w:rsidR="00360939">
              <w:rPr>
                <w:rFonts w:eastAsia="Times New Roman"/>
                <w:b/>
              </w:rPr>
              <w:t>750</w:t>
            </w:r>
            <w:r w:rsidRPr="00EF4DD1">
              <w:rPr>
                <w:rFonts w:eastAsia="Times New Roman"/>
                <w:b/>
              </w:rPr>
              <w:t>.00</w:t>
            </w:r>
          </w:p>
        </w:tc>
        <w:tc>
          <w:tcPr>
            <w:tcW w:w="3510" w:type="dxa"/>
            <w:tcBorders>
              <w:top w:val="nil"/>
              <w:left w:val="nil"/>
              <w:bottom w:val="single" w:sz="4" w:space="0" w:color="auto"/>
              <w:right w:val="single" w:sz="4" w:space="0" w:color="auto"/>
            </w:tcBorders>
            <w:shd w:val="clear" w:color="auto" w:fill="auto"/>
            <w:noWrap/>
            <w:vAlign w:val="bottom"/>
            <w:hideMark/>
          </w:tcPr>
          <w:p w:rsidR="00EF4DD1" w:rsidRPr="00EF4DD1" w:rsidRDefault="00C279A3" w:rsidP="00EF4DD1">
            <w:pPr>
              <w:jc w:val="center"/>
              <w:rPr>
                <w:rFonts w:eastAsia="Times New Roman"/>
                <w:b/>
              </w:rPr>
            </w:pPr>
            <w:r>
              <w:rPr>
                <w:rFonts w:eastAsia="Times New Roman"/>
                <w:b/>
              </w:rPr>
              <w:t>$1,750.00</w:t>
            </w:r>
          </w:p>
        </w:tc>
        <w:tc>
          <w:tcPr>
            <w:tcW w:w="3078"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r w:rsidRPr="00EF4DD1">
              <w:rPr>
                <w:rFonts w:eastAsia="Times New Roman"/>
                <w:b/>
              </w:rPr>
              <w:t>$</w:t>
            </w:r>
            <w:r w:rsidR="0081300C">
              <w:rPr>
                <w:rFonts w:eastAsia="Times New Roman"/>
                <w:b/>
              </w:rPr>
              <w:t>1</w:t>
            </w:r>
            <w:r w:rsidRPr="00EF4DD1">
              <w:rPr>
                <w:rFonts w:eastAsia="Times New Roman"/>
                <w:b/>
              </w:rPr>
              <w:t>,</w:t>
            </w:r>
            <w:r w:rsidR="0081300C">
              <w:rPr>
                <w:rFonts w:eastAsia="Times New Roman"/>
                <w:b/>
              </w:rPr>
              <w:t>75</w:t>
            </w:r>
            <w:r w:rsidRPr="00EF4DD1">
              <w:rPr>
                <w:rFonts w:eastAsia="Times New Roman"/>
                <w:b/>
              </w:rPr>
              <w:t>0.00</w:t>
            </w:r>
          </w:p>
        </w:tc>
      </w:tr>
    </w:tbl>
    <w:p w:rsidR="00481242" w:rsidRDefault="00481242"/>
    <w:p w:rsidR="00481242" w:rsidRDefault="00481242"/>
    <w:p w:rsidR="005B66E9" w:rsidRDefault="005B66E9" w:rsidP="005B66E9">
      <w:r w:rsidRPr="00501C85">
        <w:rPr>
          <w:b/>
        </w:rPr>
        <w:t>E</w:t>
      </w:r>
      <w:r>
        <w:rPr>
          <w:b/>
        </w:rPr>
        <w:t>mployee Insurance</w:t>
      </w:r>
    </w:p>
    <w:p w:rsidR="005B66E9" w:rsidRDefault="005B66E9" w:rsidP="005B66E9"/>
    <w:tbl>
      <w:tblPr>
        <w:tblW w:w="8910" w:type="dxa"/>
        <w:tblInd w:w="108" w:type="dxa"/>
        <w:tblLook w:val="04A0" w:firstRow="1" w:lastRow="0" w:firstColumn="1" w:lastColumn="0" w:noHBand="0" w:noVBand="1"/>
      </w:tblPr>
      <w:tblGrid>
        <w:gridCol w:w="2322"/>
        <w:gridCol w:w="3510"/>
        <w:gridCol w:w="3078"/>
      </w:tblGrid>
      <w:tr w:rsidR="005B66E9" w:rsidRPr="00CF1748" w:rsidTr="00481242">
        <w:trPr>
          <w:trHeight w:val="330"/>
        </w:trPr>
        <w:tc>
          <w:tcPr>
            <w:tcW w:w="2322" w:type="dxa"/>
            <w:tcBorders>
              <w:top w:val="nil"/>
              <w:left w:val="nil"/>
              <w:bottom w:val="single" w:sz="12" w:space="0" w:color="auto"/>
              <w:right w:val="nil"/>
            </w:tcBorders>
            <w:shd w:val="clear" w:color="auto" w:fill="auto"/>
            <w:vAlign w:val="bottom"/>
            <w:hideMark/>
          </w:tcPr>
          <w:p w:rsidR="005B66E9" w:rsidRPr="00CF1748" w:rsidRDefault="005B66E9" w:rsidP="005F2CE0">
            <w:pPr>
              <w:jc w:val="center"/>
              <w:rPr>
                <w:rFonts w:eastAsia="Times New Roman"/>
                <w:b/>
                <w:bCs/>
              </w:rPr>
            </w:pPr>
            <w:r w:rsidRPr="00CF1748">
              <w:rPr>
                <w:rFonts w:eastAsia="Times New Roman"/>
                <w:b/>
                <w:bCs/>
              </w:rPr>
              <w:t>Acct. No.</w:t>
            </w:r>
          </w:p>
        </w:tc>
        <w:tc>
          <w:tcPr>
            <w:tcW w:w="3510" w:type="dxa"/>
            <w:tcBorders>
              <w:top w:val="nil"/>
              <w:left w:val="nil"/>
              <w:bottom w:val="single" w:sz="12" w:space="0" w:color="auto"/>
              <w:right w:val="nil"/>
            </w:tcBorders>
            <w:shd w:val="clear" w:color="auto" w:fill="auto"/>
            <w:vAlign w:val="bottom"/>
            <w:hideMark/>
          </w:tcPr>
          <w:p w:rsidR="005B66E9" w:rsidRPr="00CF1748" w:rsidRDefault="005B66E9" w:rsidP="005F2CE0">
            <w:pPr>
              <w:jc w:val="center"/>
              <w:rPr>
                <w:rFonts w:eastAsia="Times New Roman"/>
                <w:b/>
                <w:bCs/>
              </w:rPr>
            </w:pPr>
            <w:r w:rsidRPr="00CF1748">
              <w:rPr>
                <w:rFonts w:eastAsia="Times New Roman"/>
                <w:b/>
                <w:bCs/>
              </w:rPr>
              <w:t>Library Fund</w:t>
            </w:r>
          </w:p>
        </w:tc>
        <w:tc>
          <w:tcPr>
            <w:tcW w:w="3078" w:type="dxa"/>
            <w:tcBorders>
              <w:top w:val="nil"/>
              <w:left w:val="nil"/>
              <w:bottom w:val="single" w:sz="12" w:space="0" w:color="auto"/>
              <w:right w:val="nil"/>
            </w:tcBorders>
            <w:shd w:val="clear" w:color="auto" w:fill="auto"/>
            <w:noWrap/>
            <w:vAlign w:val="bottom"/>
            <w:hideMark/>
          </w:tcPr>
          <w:p w:rsidR="005B66E9" w:rsidRPr="00CF1748" w:rsidRDefault="005B66E9" w:rsidP="00013FCA">
            <w:pPr>
              <w:jc w:val="center"/>
              <w:rPr>
                <w:rFonts w:eastAsia="Times New Roman"/>
                <w:b/>
                <w:bCs/>
              </w:rPr>
            </w:pPr>
            <w:r w:rsidRPr="00CF1748">
              <w:rPr>
                <w:rFonts w:eastAsia="Times New Roman"/>
                <w:b/>
                <w:bCs/>
              </w:rPr>
              <w:t>FY 20</w:t>
            </w:r>
            <w:r w:rsidR="00013FCA">
              <w:rPr>
                <w:rFonts w:eastAsia="Times New Roman"/>
                <w:b/>
                <w:bCs/>
              </w:rPr>
              <w:t>2</w:t>
            </w:r>
            <w:r w:rsidR="008F6F9D">
              <w:rPr>
                <w:rFonts w:eastAsia="Times New Roman"/>
                <w:b/>
                <w:bCs/>
              </w:rPr>
              <w:t>5</w:t>
            </w:r>
            <w:r w:rsidRPr="00CF1748">
              <w:rPr>
                <w:rFonts w:eastAsia="Times New Roman"/>
                <w:b/>
                <w:bCs/>
              </w:rPr>
              <w:t xml:space="preserve"> Budget</w:t>
            </w:r>
          </w:p>
        </w:tc>
      </w:tr>
      <w:tr w:rsidR="005B66E9" w:rsidRPr="00CF1748"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B66E9" w:rsidRPr="00CF1748" w:rsidRDefault="005B66E9" w:rsidP="005F2CE0">
            <w:pPr>
              <w:rPr>
                <w:rFonts w:eastAsia="Times New Roman"/>
              </w:rPr>
            </w:pPr>
            <w:r>
              <w:rPr>
                <w:rFonts w:eastAsia="Times New Roman"/>
              </w:rPr>
              <w:t>5-530-451</w:t>
            </w:r>
          </w:p>
        </w:tc>
        <w:tc>
          <w:tcPr>
            <w:tcW w:w="3510" w:type="dxa"/>
            <w:tcBorders>
              <w:top w:val="nil"/>
              <w:left w:val="nil"/>
              <w:bottom w:val="single" w:sz="4" w:space="0" w:color="auto"/>
              <w:right w:val="single" w:sz="4" w:space="0" w:color="auto"/>
            </w:tcBorders>
            <w:shd w:val="clear" w:color="auto" w:fill="auto"/>
            <w:noWrap/>
            <w:vAlign w:val="bottom"/>
            <w:hideMark/>
          </w:tcPr>
          <w:p w:rsidR="005B66E9" w:rsidRPr="00CF1748" w:rsidRDefault="008F472B" w:rsidP="00EF4DD1">
            <w:pPr>
              <w:jc w:val="center"/>
              <w:rPr>
                <w:rFonts w:eastAsia="Times New Roman"/>
              </w:rPr>
            </w:pPr>
            <w:r>
              <w:rPr>
                <w:rFonts w:eastAsia="Times New Roman"/>
              </w:rPr>
              <w:t>Employee</w:t>
            </w:r>
            <w:r w:rsidR="00EF4DD1">
              <w:rPr>
                <w:rFonts w:eastAsia="Times New Roman"/>
              </w:rPr>
              <w:t xml:space="preserve"> Insurance</w:t>
            </w:r>
          </w:p>
        </w:tc>
        <w:tc>
          <w:tcPr>
            <w:tcW w:w="3078" w:type="dxa"/>
            <w:tcBorders>
              <w:top w:val="nil"/>
              <w:left w:val="nil"/>
              <w:bottom w:val="single" w:sz="4" w:space="0" w:color="auto"/>
              <w:right w:val="single" w:sz="4" w:space="0" w:color="auto"/>
            </w:tcBorders>
            <w:shd w:val="clear" w:color="auto" w:fill="auto"/>
            <w:noWrap/>
            <w:vAlign w:val="bottom"/>
            <w:hideMark/>
          </w:tcPr>
          <w:p w:rsidR="005B66E9" w:rsidRPr="00CF1748" w:rsidRDefault="005B66E9" w:rsidP="004B25A3">
            <w:pPr>
              <w:jc w:val="right"/>
              <w:rPr>
                <w:rFonts w:eastAsia="Times New Roman"/>
              </w:rPr>
            </w:pPr>
            <w:r>
              <w:rPr>
                <w:rFonts w:eastAsia="Times New Roman"/>
              </w:rPr>
              <w:t>$</w:t>
            </w:r>
            <w:r w:rsidR="00AF0421">
              <w:rPr>
                <w:rFonts w:eastAsia="Times New Roman"/>
              </w:rPr>
              <w:t>35,655.00</w:t>
            </w:r>
            <w:r>
              <w:rPr>
                <w:rFonts w:eastAsia="Times New Roman"/>
              </w:rPr>
              <w:t xml:space="preserve">  </w:t>
            </w:r>
          </w:p>
        </w:tc>
      </w:tr>
      <w:tr w:rsidR="005B66E9" w:rsidRPr="00250DD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B66E9" w:rsidRPr="005B66E9" w:rsidRDefault="005B66E9" w:rsidP="005F2CE0">
            <w:pPr>
              <w:rPr>
                <w:rFonts w:eastAsia="Times New Roman"/>
                <w:b/>
              </w:rPr>
            </w:pPr>
            <w:r w:rsidRPr="005B66E9">
              <w:rPr>
                <w:rFonts w:eastAsia="Times New Roman"/>
                <w:b/>
              </w:rPr>
              <w:t>Total</w:t>
            </w:r>
          </w:p>
        </w:tc>
        <w:tc>
          <w:tcPr>
            <w:tcW w:w="3510" w:type="dxa"/>
            <w:tcBorders>
              <w:top w:val="nil"/>
              <w:left w:val="nil"/>
              <w:bottom w:val="single" w:sz="4" w:space="0" w:color="auto"/>
              <w:right w:val="single" w:sz="4" w:space="0" w:color="auto"/>
            </w:tcBorders>
            <w:shd w:val="clear" w:color="auto" w:fill="auto"/>
            <w:noWrap/>
            <w:vAlign w:val="bottom"/>
            <w:hideMark/>
          </w:tcPr>
          <w:p w:rsidR="005B66E9" w:rsidRPr="005B66E9" w:rsidRDefault="005B66E9" w:rsidP="005F2CE0">
            <w:pPr>
              <w:rPr>
                <w:rFonts w:eastAsia="Times New Roman"/>
              </w:rPr>
            </w:pPr>
            <w:r w:rsidRPr="005B66E9">
              <w:rPr>
                <w:rFonts w:eastAsia="Times New Roman"/>
              </w:rPr>
              <w:t> </w:t>
            </w:r>
          </w:p>
        </w:tc>
        <w:tc>
          <w:tcPr>
            <w:tcW w:w="3078" w:type="dxa"/>
            <w:tcBorders>
              <w:top w:val="nil"/>
              <w:left w:val="nil"/>
              <w:bottom w:val="single" w:sz="4" w:space="0" w:color="auto"/>
              <w:right w:val="single" w:sz="4" w:space="0" w:color="auto"/>
            </w:tcBorders>
            <w:shd w:val="clear" w:color="auto" w:fill="auto"/>
            <w:noWrap/>
            <w:vAlign w:val="bottom"/>
            <w:hideMark/>
          </w:tcPr>
          <w:p w:rsidR="005B66E9" w:rsidRPr="005B66E9" w:rsidRDefault="005B66E9" w:rsidP="004B25A3">
            <w:pPr>
              <w:jc w:val="right"/>
              <w:rPr>
                <w:rFonts w:eastAsia="Times New Roman"/>
                <w:b/>
              </w:rPr>
            </w:pPr>
            <w:r w:rsidRPr="005B66E9">
              <w:rPr>
                <w:rFonts w:eastAsia="Times New Roman"/>
                <w:b/>
              </w:rPr>
              <w:t>$</w:t>
            </w:r>
            <w:r w:rsidR="00AF0421">
              <w:rPr>
                <w:rFonts w:eastAsia="Times New Roman"/>
                <w:b/>
              </w:rPr>
              <w:t>35,655.00</w:t>
            </w:r>
          </w:p>
        </w:tc>
      </w:tr>
      <w:tr w:rsidR="00EF4DD1"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p>
        </w:tc>
        <w:tc>
          <w:tcPr>
            <w:tcW w:w="3510"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p>
        </w:tc>
        <w:tc>
          <w:tcPr>
            <w:tcW w:w="3078"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p>
        </w:tc>
      </w:tr>
      <w:tr w:rsidR="006E06FF"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sidRPr="00EF4DD1">
              <w:rPr>
                <w:rFonts w:eastAsia="Times New Roman"/>
                <w:b/>
              </w:rPr>
              <w:t>FY 20</w:t>
            </w:r>
            <w:r>
              <w:rPr>
                <w:rFonts w:eastAsia="Times New Roman"/>
                <w:b/>
              </w:rPr>
              <w:t>2</w:t>
            </w:r>
            <w:r w:rsidR="005738B6">
              <w:rPr>
                <w:rFonts w:eastAsia="Times New Roman"/>
                <w:b/>
              </w:rPr>
              <w:t>4</w:t>
            </w:r>
            <w:r w:rsidRPr="00EF4DD1">
              <w:rPr>
                <w:rFonts w:eastAsia="Times New Roman"/>
                <w:b/>
              </w:rPr>
              <w:t xml:space="preserve"> Budget</w:t>
            </w:r>
          </w:p>
        </w:tc>
        <w:tc>
          <w:tcPr>
            <w:tcW w:w="3510"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5738B6">
              <w:rPr>
                <w:rFonts w:eastAsia="Times New Roman"/>
                <w:b/>
                <w:bCs/>
              </w:rPr>
              <w:t>4</w:t>
            </w:r>
            <w:r>
              <w:rPr>
                <w:rFonts w:eastAsia="Times New Roman"/>
                <w:b/>
                <w:bCs/>
              </w:rPr>
              <w:t xml:space="preserve"> Total Spent</w:t>
            </w:r>
          </w:p>
        </w:tc>
        <w:tc>
          <w:tcPr>
            <w:tcW w:w="3078"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5738B6">
              <w:rPr>
                <w:rFonts w:eastAsia="Times New Roman"/>
                <w:b/>
                <w:bCs/>
              </w:rPr>
              <w:t>5</w:t>
            </w:r>
            <w:r>
              <w:rPr>
                <w:rFonts w:eastAsia="Times New Roman"/>
                <w:b/>
                <w:bCs/>
              </w:rPr>
              <w:t xml:space="preserve"> Budget</w:t>
            </w:r>
          </w:p>
        </w:tc>
      </w:tr>
      <w:tr w:rsidR="00EF4DD1" w:rsidRPr="00481242"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F4DD1" w:rsidRPr="00EF4DD1" w:rsidRDefault="00EF4DD1" w:rsidP="00EF4DD1">
            <w:pPr>
              <w:jc w:val="center"/>
              <w:rPr>
                <w:rFonts w:eastAsia="Times New Roman"/>
                <w:b/>
              </w:rPr>
            </w:pPr>
            <w:r w:rsidRPr="00EF4DD1">
              <w:rPr>
                <w:rFonts w:eastAsia="Times New Roman"/>
                <w:b/>
              </w:rPr>
              <w:t>$</w:t>
            </w:r>
            <w:r w:rsidR="00247AF1">
              <w:rPr>
                <w:rFonts w:eastAsia="Times New Roman"/>
                <w:b/>
              </w:rPr>
              <w:t>22,000.00</w:t>
            </w:r>
          </w:p>
        </w:tc>
        <w:tc>
          <w:tcPr>
            <w:tcW w:w="3510" w:type="dxa"/>
            <w:tcBorders>
              <w:top w:val="nil"/>
              <w:left w:val="nil"/>
              <w:bottom w:val="single" w:sz="4" w:space="0" w:color="auto"/>
              <w:right w:val="single" w:sz="4" w:space="0" w:color="auto"/>
            </w:tcBorders>
            <w:shd w:val="clear" w:color="auto" w:fill="auto"/>
            <w:noWrap/>
            <w:vAlign w:val="bottom"/>
            <w:hideMark/>
          </w:tcPr>
          <w:p w:rsidR="00EF4DD1" w:rsidRPr="00EF4DD1" w:rsidRDefault="00C86A54" w:rsidP="00555829">
            <w:pPr>
              <w:jc w:val="center"/>
              <w:rPr>
                <w:rFonts w:eastAsia="Times New Roman"/>
                <w:b/>
              </w:rPr>
            </w:pPr>
            <w:r>
              <w:rPr>
                <w:rFonts w:eastAsia="Times New Roman"/>
                <w:b/>
              </w:rPr>
              <w:t>*</w:t>
            </w:r>
            <w:r w:rsidR="00A31D50">
              <w:rPr>
                <w:rFonts w:eastAsia="Times New Roman"/>
                <w:b/>
              </w:rPr>
              <w:t>$</w:t>
            </w:r>
            <w:r w:rsidR="005738B6">
              <w:rPr>
                <w:rFonts w:eastAsia="Times New Roman"/>
                <w:b/>
              </w:rPr>
              <w:t>20,167.68</w:t>
            </w:r>
          </w:p>
        </w:tc>
        <w:tc>
          <w:tcPr>
            <w:tcW w:w="3078" w:type="dxa"/>
            <w:tcBorders>
              <w:top w:val="nil"/>
              <w:left w:val="nil"/>
              <w:bottom w:val="single" w:sz="4" w:space="0" w:color="auto"/>
              <w:right w:val="single" w:sz="4" w:space="0" w:color="auto"/>
            </w:tcBorders>
            <w:shd w:val="clear" w:color="auto" w:fill="auto"/>
            <w:noWrap/>
            <w:vAlign w:val="bottom"/>
            <w:hideMark/>
          </w:tcPr>
          <w:p w:rsidR="00EF4DD1" w:rsidRPr="00EF4DD1" w:rsidRDefault="00EF4DD1" w:rsidP="004B25A3">
            <w:pPr>
              <w:jc w:val="center"/>
              <w:rPr>
                <w:rFonts w:eastAsia="Times New Roman"/>
                <w:b/>
              </w:rPr>
            </w:pPr>
            <w:r w:rsidRPr="00EF4DD1">
              <w:rPr>
                <w:rFonts w:eastAsia="Times New Roman"/>
                <w:b/>
              </w:rPr>
              <w:t>$</w:t>
            </w:r>
            <w:r w:rsidR="00AF0421">
              <w:rPr>
                <w:rFonts w:eastAsia="Times New Roman"/>
                <w:b/>
              </w:rPr>
              <w:t>35,655.00</w:t>
            </w:r>
          </w:p>
        </w:tc>
      </w:tr>
    </w:tbl>
    <w:p w:rsidR="005738B6" w:rsidRDefault="005738B6" w:rsidP="005738B6">
      <w:pPr>
        <w:rPr>
          <w:b/>
        </w:rPr>
      </w:pPr>
      <w:r w:rsidRPr="00F73502">
        <w:rPr>
          <w:b/>
        </w:rPr>
        <w:t>*Estimated, fiscal year not completed.</w:t>
      </w:r>
    </w:p>
    <w:p w:rsidR="00CB23AC" w:rsidRDefault="00CB23AC" w:rsidP="00CB23AC">
      <w:pPr>
        <w:rPr>
          <w:b/>
        </w:rPr>
      </w:pPr>
    </w:p>
    <w:p w:rsidR="00CB23AC" w:rsidRDefault="00CB23AC" w:rsidP="00CB23AC">
      <w:r w:rsidRPr="00501C85">
        <w:rPr>
          <w:b/>
        </w:rPr>
        <w:t>H</w:t>
      </w:r>
      <w:r>
        <w:rPr>
          <w:b/>
        </w:rPr>
        <w:t>RA</w:t>
      </w:r>
    </w:p>
    <w:p w:rsidR="00CB23AC" w:rsidRDefault="00CB23AC" w:rsidP="00CB23AC"/>
    <w:tbl>
      <w:tblPr>
        <w:tblW w:w="8910" w:type="dxa"/>
        <w:tblInd w:w="108" w:type="dxa"/>
        <w:tblLook w:val="04A0" w:firstRow="1" w:lastRow="0" w:firstColumn="1" w:lastColumn="0" w:noHBand="0" w:noVBand="1"/>
      </w:tblPr>
      <w:tblGrid>
        <w:gridCol w:w="2322"/>
        <w:gridCol w:w="3510"/>
        <w:gridCol w:w="3078"/>
      </w:tblGrid>
      <w:tr w:rsidR="00CB23AC" w:rsidRPr="00CF1748" w:rsidTr="00E05A23">
        <w:trPr>
          <w:trHeight w:val="330"/>
        </w:trPr>
        <w:tc>
          <w:tcPr>
            <w:tcW w:w="2322" w:type="dxa"/>
            <w:tcBorders>
              <w:top w:val="nil"/>
              <w:left w:val="nil"/>
              <w:bottom w:val="single" w:sz="12" w:space="0" w:color="auto"/>
              <w:right w:val="nil"/>
            </w:tcBorders>
            <w:shd w:val="clear" w:color="auto" w:fill="auto"/>
            <w:vAlign w:val="bottom"/>
            <w:hideMark/>
          </w:tcPr>
          <w:p w:rsidR="00CB23AC" w:rsidRPr="00CF1748" w:rsidRDefault="00CB23AC" w:rsidP="005F2CE0">
            <w:pPr>
              <w:jc w:val="center"/>
              <w:rPr>
                <w:rFonts w:eastAsia="Times New Roman"/>
                <w:b/>
                <w:bCs/>
              </w:rPr>
            </w:pPr>
            <w:r w:rsidRPr="00CF1748">
              <w:rPr>
                <w:rFonts w:eastAsia="Times New Roman"/>
                <w:b/>
                <w:bCs/>
              </w:rPr>
              <w:t>Acct. No.</w:t>
            </w:r>
          </w:p>
        </w:tc>
        <w:tc>
          <w:tcPr>
            <w:tcW w:w="3510" w:type="dxa"/>
            <w:tcBorders>
              <w:top w:val="nil"/>
              <w:left w:val="nil"/>
              <w:bottom w:val="single" w:sz="12" w:space="0" w:color="auto"/>
              <w:right w:val="nil"/>
            </w:tcBorders>
            <w:shd w:val="clear" w:color="auto" w:fill="auto"/>
            <w:vAlign w:val="bottom"/>
            <w:hideMark/>
          </w:tcPr>
          <w:p w:rsidR="00CB23AC" w:rsidRPr="00CF1748" w:rsidRDefault="00CB23AC" w:rsidP="005F2CE0">
            <w:pPr>
              <w:jc w:val="center"/>
              <w:rPr>
                <w:rFonts w:eastAsia="Times New Roman"/>
                <w:b/>
                <w:bCs/>
              </w:rPr>
            </w:pPr>
            <w:r w:rsidRPr="00CF1748">
              <w:rPr>
                <w:rFonts w:eastAsia="Times New Roman"/>
                <w:b/>
                <w:bCs/>
              </w:rPr>
              <w:t>Library Fund</w:t>
            </w:r>
          </w:p>
        </w:tc>
        <w:tc>
          <w:tcPr>
            <w:tcW w:w="3078" w:type="dxa"/>
            <w:tcBorders>
              <w:top w:val="nil"/>
              <w:left w:val="nil"/>
              <w:bottom w:val="single" w:sz="12" w:space="0" w:color="auto"/>
              <w:right w:val="nil"/>
            </w:tcBorders>
            <w:shd w:val="clear" w:color="auto" w:fill="auto"/>
            <w:noWrap/>
            <w:vAlign w:val="bottom"/>
            <w:hideMark/>
          </w:tcPr>
          <w:p w:rsidR="00CB23AC" w:rsidRPr="00CF1748" w:rsidRDefault="00CB23AC" w:rsidP="004E2E8C">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CB23AC" w:rsidRPr="00CF1748"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CB23AC" w:rsidRPr="00CF1748" w:rsidRDefault="00CB23AC" w:rsidP="009F0C10">
            <w:pPr>
              <w:rPr>
                <w:rFonts w:eastAsia="Times New Roman"/>
              </w:rPr>
            </w:pPr>
            <w:r>
              <w:rPr>
                <w:rFonts w:eastAsia="Times New Roman"/>
              </w:rPr>
              <w:t>5-530-4510</w:t>
            </w:r>
          </w:p>
        </w:tc>
        <w:tc>
          <w:tcPr>
            <w:tcW w:w="3510" w:type="dxa"/>
            <w:tcBorders>
              <w:top w:val="nil"/>
              <w:left w:val="nil"/>
              <w:bottom w:val="single" w:sz="4" w:space="0" w:color="auto"/>
              <w:right w:val="single" w:sz="4" w:space="0" w:color="auto"/>
            </w:tcBorders>
            <w:shd w:val="clear" w:color="auto" w:fill="auto"/>
            <w:noWrap/>
            <w:vAlign w:val="bottom"/>
            <w:hideMark/>
          </w:tcPr>
          <w:p w:rsidR="00CB23AC" w:rsidRPr="00CF1748" w:rsidRDefault="00CB23AC" w:rsidP="009F0C10">
            <w:pPr>
              <w:jc w:val="center"/>
              <w:rPr>
                <w:rFonts w:eastAsia="Times New Roman"/>
              </w:rPr>
            </w:pPr>
            <w:r>
              <w:rPr>
                <w:rFonts w:eastAsia="Times New Roman"/>
              </w:rPr>
              <w:t>HRA</w:t>
            </w:r>
          </w:p>
        </w:tc>
        <w:tc>
          <w:tcPr>
            <w:tcW w:w="3078" w:type="dxa"/>
            <w:tcBorders>
              <w:top w:val="nil"/>
              <w:left w:val="nil"/>
              <w:bottom w:val="single" w:sz="4" w:space="0" w:color="auto"/>
              <w:right w:val="single" w:sz="4" w:space="0" w:color="auto"/>
            </w:tcBorders>
            <w:shd w:val="clear" w:color="auto" w:fill="auto"/>
            <w:noWrap/>
            <w:vAlign w:val="bottom"/>
            <w:hideMark/>
          </w:tcPr>
          <w:p w:rsidR="00CB23AC" w:rsidRPr="00CF1748" w:rsidRDefault="009E414D" w:rsidP="009F0C10">
            <w:pPr>
              <w:jc w:val="right"/>
              <w:rPr>
                <w:rFonts w:eastAsia="Times New Roman"/>
              </w:rPr>
            </w:pPr>
            <w:r>
              <w:rPr>
                <w:rFonts w:eastAsia="Times New Roman"/>
              </w:rPr>
              <w:t>$0.00</w:t>
            </w:r>
          </w:p>
        </w:tc>
      </w:tr>
      <w:tr w:rsidR="00CB23AC" w:rsidRPr="00EF4DD1"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CB23AC" w:rsidRPr="005B66E9" w:rsidRDefault="00CB23AC" w:rsidP="009F0C10">
            <w:pPr>
              <w:rPr>
                <w:rFonts w:eastAsia="Times New Roman"/>
                <w:b/>
              </w:rPr>
            </w:pPr>
            <w:r w:rsidRPr="005B66E9">
              <w:rPr>
                <w:rFonts w:eastAsia="Times New Roman"/>
                <w:b/>
              </w:rPr>
              <w:lastRenderedPageBreak/>
              <w:t>Total</w:t>
            </w:r>
          </w:p>
        </w:tc>
        <w:tc>
          <w:tcPr>
            <w:tcW w:w="3510" w:type="dxa"/>
            <w:tcBorders>
              <w:top w:val="nil"/>
              <w:left w:val="nil"/>
              <w:bottom w:val="single" w:sz="4" w:space="0" w:color="auto"/>
              <w:right w:val="single" w:sz="4" w:space="0" w:color="auto"/>
            </w:tcBorders>
            <w:shd w:val="clear" w:color="auto" w:fill="auto"/>
            <w:noWrap/>
            <w:vAlign w:val="bottom"/>
            <w:hideMark/>
          </w:tcPr>
          <w:p w:rsidR="00CB23AC" w:rsidRPr="005B66E9" w:rsidRDefault="00CB23AC" w:rsidP="009F0C10">
            <w:pPr>
              <w:rPr>
                <w:rFonts w:eastAsia="Times New Roman"/>
              </w:rPr>
            </w:pPr>
            <w:r w:rsidRPr="005B66E9">
              <w:rPr>
                <w:rFonts w:eastAsia="Times New Roman"/>
              </w:rPr>
              <w:t> </w:t>
            </w:r>
          </w:p>
        </w:tc>
        <w:tc>
          <w:tcPr>
            <w:tcW w:w="3078" w:type="dxa"/>
            <w:tcBorders>
              <w:top w:val="nil"/>
              <w:left w:val="nil"/>
              <w:bottom w:val="single" w:sz="4" w:space="0" w:color="auto"/>
              <w:right w:val="single" w:sz="4" w:space="0" w:color="auto"/>
            </w:tcBorders>
            <w:shd w:val="clear" w:color="auto" w:fill="auto"/>
            <w:noWrap/>
            <w:vAlign w:val="bottom"/>
            <w:hideMark/>
          </w:tcPr>
          <w:p w:rsidR="00CB23AC" w:rsidRPr="005B66E9" w:rsidRDefault="009E414D" w:rsidP="009F0C10">
            <w:pPr>
              <w:jc w:val="right"/>
              <w:rPr>
                <w:rFonts w:eastAsia="Times New Roman"/>
                <w:b/>
              </w:rPr>
            </w:pPr>
            <w:r>
              <w:rPr>
                <w:rFonts w:eastAsia="Times New Roman"/>
                <w:b/>
              </w:rPr>
              <w:t>$0.00</w:t>
            </w:r>
          </w:p>
        </w:tc>
      </w:tr>
      <w:tr w:rsidR="00CB23AC" w:rsidRPr="00EF4DD1"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CB23AC" w:rsidRPr="00EF4DD1" w:rsidRDefault="00CB23AC" w:rsidP="009F0C10">
            <w:pPr>
              <w:jc w:val="center"/>
              <w:rPr>
                <w:rFonts w:eastAsia="Times New Roman"/>
                <w:b/>
              </w:rPr>
            </w:pPr>
          </w:p>
        </w:tc>
        <w:tc>
          <w:tcPr>
            <w:tcW w:w="3510" w:type="dxa"/>
            <w:tcBorders>
              <w:top w:val="nil"/>
              <w:left w:val="nil"/>
              <w:bottom w:val="single" w:sz="4" w:space="0" w:color="auto"/>
              <w:right w:val="single" w:sz="4" w:space="0" w:color="auto"/>
            </w:tcBorders>
            <w:shd w:val="clear" w:color="auto" w:fill="auto"/>
            <w:noWrap/>
            <w:vAlign w:val="bottom"/>
            <w:hideMark/>
          </w:tcPr>
          <w:p w:rsidR="00CB23AC" w:rsidRPr="00EF4DD1" w:rsidRDefault="00CB23AC" w:rsidP="009F0C10">
            <w:pPr>
              <w:jc w:val="center"/>
              <w:rPr>
                <w:rFonts w:eastAsia="Times New Roman"/>
                <w:b/>
              </w:rPr>
            </w:pPr>
          </w:p>
        </w:tc>
        <w:tc>
          <w:tcPr>
            <w:tcW w:w="3078" w:type="dxa"/>
            <w:tcBorders>
              <w:top w:val="nil"/>
              <w:left w:val="nil"/>
              <w:bottom w:val="single" w:sz="4" w:space="0" w:color="auto"/>
              <w:right w:val="single" w:sz="4" w:space="0" w:color="auto"/>
            </w:tcBorders>
            <w:shd w:val="clear" w:color="auto" w:fill="auto"/>
            <w:noWrap/>
            <w:vAlign w:val="bottom"/>
            <w:hideMark/>
          </w:tcPr>
          <w:p w:rsidR="00CB23AC" w:rsidRPr="00EF4DD1" w:rsidRDefault="00CB23AC" w:rsidP="009F0C10">
            <w:pPr>
              <w:jc w:val="center"/>
              <w:rPr>
                <w:rFonts w:eastAsia="Times New Roman"/>
                <w:b/>
              </w:rPr>
            </w:pPr>
          </w:p>
        </w:tc>
      </w:tr>
      <w:tr w:rsidR="006E06FF" w:rsidRPr="00EF4DD1"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sidRPr="00EF4DD1">
              <w:rPr>
                <w:rFonts w:eastAsia="Times New Roman"/>
                <w:b/>
              </w:rPr>
              <w:t>FY 20</w:t>
            </w:r>
            <w:r>
              <w:rPr>
                <w:rFonts w:eastAsia="Times New Roman"/>
                <w:b/>
              </w:rPr>
              <w:t>2</w:t>
            </w:r>
            <w:r w:rsidR="00D22D57">
              <w:rPr>
                <w:rFonts w:eastAsia="Times New Roman"/>
                <w:b/>
              </w:rPr>
              <w:t>4</w:t>
            </w:r>
            <w:r w:rsidRPr="00EF4DD1">
              <w:rPr>
                <w:rFonts w:eastAsia="Times New Roman"/>
                <w:b/>
              </w:rPr>
              <w:t xml:space="preserve"> Budget</w:t>
            </w:r>
          </w:p>
        </w:tc>
        <w:tc>
          <w:tcPr>
            <w:tcW w:w="3510"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D22D57">
              <w:rPr>
                <w:rFonts w:eastAsia="Times New Roman"/>
                <w:b/>
                <w:bCs/>
              </w:rPr>
              <w:t>4</w:t>
            </w:r>
            <w:r>
              <w:rPr>
                <w:rFonts w:eastAsia="Times New Roman"/>
                <w:b/>
                <w:bCs/>
              </w:rPr>
              <w:t xml:space="preserve"> Total Spent</w:t>
            </w:r>
          </w:p>
        </w:tc>
        <w:tc>
          <w:tcPr>
            <w:tcW w:w="3078"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D22D57">
              <w:rPr>
                <w:rFonts w:eastAsia="Times New Roman"/>
                <w:b/>
                <w:bCs/>
              </w:rPr>
              <w:t>5</w:t>
            </w:r>
            <w:r>
              <w:rPr>
                <w:rFonts w:eastAsia="Times New Roman"/>
                <w:b/>
                <w:bCs/>
              </w:rPr>
              <w:t xml:space="preserve"> Budget</w:t>
            </w:r>
          </w:p>
        </w:tc>
      </w:tr>
      <w:tr w:rsidR="00CB23AC" w:rsidRPr="00EF4DD1" w:rsidTr="009F0C10">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CB23AC" w:rsidRPr="00EF4DD1" w:rsidRDefault="00D22D57" w:rsidP="009F0C10">
            <w:pPr>
              <w:jc w:val="center"/>
              <w:rPr>
                <w:rFonts w:eastAsia="Times New Roman"/>
                <w:b/>
              </w:rPr>
            </w:pPr>
            <w:r>
              <w:rPr>
                <w:rFonts w:eastAsia="Times New Roman"/>
                <w:b/>
              </w:rPr>
              <w:t>$0.00</w:t>
            </w:r>
          </w:p>
        </w:tc>
        <w:tc>
          <w:tcPr>
            <w:tcW w:w="3510" w:type="dxa"/>
            <w:tcBorders>
              <w:top w:val="nil"/>
              <w:left w:val="nil"/>
              <w:bottom w:val="single" w:sz="4" w:space="0" w:color="auto"/>
              <w:right w:val="single" w:sz="4" w:space="0" w:color="auto"/>
            </w:tcBorders>
            <w:shd w:val="clear" w:color="auto" w:fill="auto"/>
            <w:noWrap/>
            <w:vAlign w:val="bottom"/>
            <w:hideMark/>
          </w:tcPr>
          <w:p w:rsidR="00CB23AC" w:rsidRPr="00EF4DD1" w:rsidRDefault="00247AF1" w:rsidP="009F0C10">
            <w:pPr>
              <w:jc w:val="center"/>
              <w:rPr>
                <w:rFonts w:eastAsia="Times New Roman"/>
                <w:b/>
              </w:rPr>
            </w:pPr>
            <w:r>
              <w:rPr>
                <w:rFonts w:eastAsia="Times New Roman"/>
                <w:b/>
              </w:rPr>
              <w:t>$0.00</w:t>
            </w:r>
          </w:p>
        </w:tc>
        <w:tc>
          <w:tcPr>
            <w:tcW w:w="3078" w:type="dxa"/>
            <w:tcBorders>
              <w:top w:val="nil"/>
              <w:left w:val="nil"/>
              <w:bottom w:val="single" w:sz="4" w:space="0" w:color="auto"/>
              <w:right w:val="single" w:sz="4" w:space="0" w:color="auto"/>
            </w:tcBorders>
            <w:shd w:val="clear" w:color="auto" w:fill="auto"/>
            <w:noWrap/>
            <w:vAlign w:val="bottom"/>
            <w:hideMark/>
          </w:tcPr>
          <w:p w:rsidR="00CB23AC" w:rsidRPr="00EF4DD1" w:rsidRDefault="00CB23AC" w:rsidP="009F0C10">
            <w:pPr>
              <w:jc w:val="center"/>
              <w:rPr>
                <w:rFonts w:eastAsia="Times New Roman"/>
                <w:b/>
              </w:rPr>
            </w:pPr>
            <w:r w:rsidRPr="00EF4DD1">
              <w:rPr>
                <w:rFonts w:eastAsia="Times New Roman"/>
                <w:b/>
              </w:rPr>
              <w:t>$</w:t>
            </w:r>
            <w:r w:rsidR="009E414D">
              <w:rPr>
                <w:rFonts w:eastAsia="Times New Roman"/>
                <w:b/>
              </w:rPr>
              <w:t>0.00</w:t>
            </w:r>
          </w:p>
        </w:tc>
      </w:tr>
    </w:tbl>
    <w:p w:rsidR="00B911AE" w:rsidRDefault="004F187D" w:rsidP="009F0C10">
      <w:pPr>
        <w:rPr>
          <w:b/>
        </w:rPr>
      </w:pPr>
      <w:r>
        <w:rPr>
          <w:b/>
        </w:rPr>
        <w:t>*</w:t>
      </w:r>
      <w:r w:rsidRPr="004F187D">
        <w:t>In</w:t>
      </w:r>
      <w:r>
        <w:t>surance change, no longer using HRA.</w:t>
      </w:r>
    </w:p>
    <w:p w:rsidR="00B911AE" w:rsidRDefault="00B911AE" w:rsidP="009F0C10">
      <w:pPr>
        <w:rPr>
          <w:b/>
        </w:rPr>
      </w:pPr>
    </w:p>
    <w:p w:rsidR="00EB6FB6" w:rsidRDefault="00EB6FB6" w:rsidP="009F0C10">
      <w:pPr>
        <w:rPr>
          <w:b/>
        </w:rPr>
      </w:pPr>
    </w:p>
    <w:p w:rsidR="00DC1A6E" w:rsidRDefault="00DC1A6E" w:rsidP="009F0C10">
      <w:r w:rsidRPr="00501C85">
        <w:rPr>
          <w:b/>
        </w:rPr>
        <w:t>M</w:t>
      </w:r>
      <w:r>
        <w:rPr>
          <w:b/>
        </w:rPr>
        <w:t>aint. Service-Building</w:t>
      </w:r>
    </w:p>
    <w:p w:rsidR="00DC1A6E" w:rsidRDefault="00DC1A6E" w:rsidP="009F0C10"/>
    <w:tbl>
      <w:tblPr>
        <w:tblW w:w="9342" w:type="dxa"/>
        <w:tblInd w:w="108" w:type="dxa"/>
        <w:tblLook w:val="04A0" w:firstRow="1" w:lastRow="0" w:firstColumn="1" w:lastColumn="0" w:noHBand="0" w:noVBand="1"/>
      </w:tblPr>
      <w:tblGrid>
        <w:gridCol w:w="2322"/>
        <w:gridCol w:w="4320"/>
        <w:gridCol w:w="2700"/>
      </w:tblGrid>
      <w:tr w:rsidR="00DC1A6E" w:rsidRPr="00CF1748" w:rsidTr="00247AF1">
        <w:trPr>
          <w:trHeight w:val="330"/>
        </w:trPr>
        <w:tc>
          <w:tcPr>
            <w:tcW w:w="2322" w:type="dxa"/>
            <w:tcBorders>
              <w:top w:val="nil"/>
              <w:left w:val="nil"/>
              <w:bottom w:val="single" w:sz="12" w:space="0" w:color="auto"/>
              <w:right w:val="nil"/>
            </w:tcBorders>
            <w:shd w:val="clear" w:color="auto" w:fill="auto"/>
            <w:vAlign w:val="bottom"/>
            <w:hideMark/>
          </w:tcPr>
          <w:p w:rsidR="00DC1A6E" w:rsidRPr="00CF1748" w:rsidRDefault="00DC1A6E" w:rsidP="009F0C10">
            <w:pPr>
              <w:jc w:val="center"/>
              <w:rPr>
                <w:rFonts w:eastAsia="Times New Roman"/>
                <w:b/>
                <w:bCs/>
              </w:rPr>
            </w:pPr>
            <w:r w:rsidRPr="00CF1748">
              <w:rPr>
                <w:rFonts w:eastAsia="Times New Roman"/>
                <w:b/>
                <w:bCs/>
              </w:rPr>
              <w:t>Acct. No.</w:t>
            </w:r>
          </w:p>
        </w:tc>
        <w:tc>
          <w:tcPr>
            <w:tcW w:w="4320" w:type="dxa"/>
            <w:tcBorders>
              <w:top w:val="nil"/>
              <w:left w:val="nil"/>
              <w:bottom w:val="single" w:sz="12" w:space="0" w:color="auto"/>
              <w:right w:val="nil"/>
            </w:tcBorders>
            <w:shd w:val="clear" w:color="auto" w:fill="auto"/>
            <w:vAlign w:val="bottom"/>
            <w:hideMark/>
          </w:tcPr>
          <w:p w:rsidR="00DC1A6E" w:rsidRPr="00CF1748" w:rsidRDefault="00DC1A6E" w:rsidP="009F0C10">
            <w:pPr>
              <w:jc w:val="center"/>
              <w:rPr>
                <w:rFonts w:eastAsia="Times New Roman"/>
                <w:b/>
                <w:bCs/>
              </w:rPr>
            </w:pPr>
            <w:r w:rsidRPr="00CF1748">
              <w:rPr>
                <w:rFonts w:eastAsia="Times New Roman"/>
                <w:b/>
                <w:bCs/>
              </w:rPr>
              <w:t>Library Fund</w:t>
            </w:r>
          </w:p>
        </w:tc>
        <w:tc>
          <w:tcPr>
            <w:tcW w:w="2700" w:type="dxa"/>
            <w:tcBorders>
              <w:top w:val="nil"/>
              <w:left w:val="nil"/>
              <w:bottom w:val="single" w:sz="12" w:space="0" w:color="auto"/>
              <w:right w:val="nil"/>
            </w:tcBorders>
            <w:shd w:val="clear" w:color="auto" w:fill="auto"/>
            <w:noWrap/>
            <w:vAlign w:val="bottom"/>
            <w:hideMark/>
          </w:tcPr>
          <w:p w:rsidR="00DC1A6E" w:rsidRPr="00CF1748" w:rsidRDefault="00DC1A6E"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376B59" w:rsidRPr="00B353B4"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76B59" w:rsidRPr="00DC1A6E" w:rsidRDefault="00376B59" w:rsidP="009F0C10">
            <w:pPr>
              <w:rPr>
                <w:rFonts w:eastAsia="Times New Roman"/>
                <w:b/>
              </w:rPr>
            </w:pPr>
            <w:r>
              <w:rPr>
                <w:rFonts w:eastAsia="Times New Roman"/>
              </w:rPr>
              <w:t>5-530-511</w:t>
            </w:r>
            <w:r w:rsidR="00B353B4">
              <w:rPr>
                <w:rFonts w:eastAsia="Times New Roman"/>
              </w:rPr>
              <w:t xml:space="preserve">           </w:t>
            </w:r>
          </w:p>
        </w:tc>
        <w:tc>
          <w:tcPr>
            <w:tcW w:w="4320" w:type="dxa"/>
            <w:tcBorders>
              <w:top w:val="nil"/>
              <w:left w:val="nil"/>
              <w:bottom w:val="single" w:sz="4" w:space="0" w:color="auto"/>
              <w:right w:val="single" w:sz="4" w:space="0" w:color="auto"/>
            </w:tcBorders>
            <w:shd w:val="clear" w:color="auto" w:fill="auto"/>
            <w:noWrap/>
            <w:vAlign w:val="bottom"/>
            <w:hideMark/>
          </w:tcPr>
          <w:p w:rsidR="00376B59" w:rsidRPr="004D60B4" w:rsidRDefault="005D39C1" w:rsidP="009F0C10">
            <w:pPr>
              <w:jc w:val="center"/>
              <w:rPr>
                <w:rFonts w:eastAsia="Times New Roman"/>
              </w:rPr>
            </w:pPr>
            <w:r>
              <w:rPr>
                <w:rFonts w:eastAsia="Times New Roman"/>
              </w:rPr>
              <w:t>Annual Fire &amp; Burglar Alarm Testing – Wareham’s</w:t>
            </w:r>
          </w:p>
        </w:tc>
        <w:tc>
          <w:tcPr>
            <w:tcW w:w="2700" w:type="dxa"/>
            <w:tcBorders>
              <w:top w:val="nil"/>
              <w:left w:val="nil"/>
              <w:bottom w:val="single" w:sz="4" w:space="0" w:color="auto"/>
              <w:right w:val="single" w:sz="4" w:space="0" w:color="auto"/>
            </w:tcBorders>
            <w:shd w:val="clear" w:color="auto" w:fill="auto"/>
            <w:noWrap/>
            <w:vAlign w:val="bottom"/>
            <w:hideMark/>
          </w:tcPr>
          <w:p w:rsidR="00376B59" w:rsidRPr="00E05A23" w:rsidRDefault="00376B59" w:rsidP="009F0C10">
            <w:pPr>
              <w:jc w:val="right"/>
              <w:rPr>
                <w:rFonts w:eastAsia="Times New Roman"/>
              </w:rPr>
            </w:pPr>
            <w:r>
              <w:rPr>
                <w:rFonts w:eastAsia="Times New Roman"/>
              </w:rPr>
              <w:t>$</w:t>
            </w:r>
            <w:r w:rsidR="00247AF1">
              <w:rPr>
                <w:rFonts w:eastAsia="Times New Roman"/>
              </w:rPr>
              <w:t>400.00</w:t>
            </w:r>
          </w:p>
        </w:tc>
      </w:tr>
      <w:tr w:rsidR="00376B59"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76B59" w:rsidRPr="00DC1A6E" w:rsidRDefault="00376B59" w:rsidP="009F0C10">
            <w:pPr>
              <w:rPr>
                <w:rFonts w:eastAsia="Times New Roman"/>
                <w:b/>
              </w:rPr>
            </w:pPr>
            <w:r>
              <w:rPr>
                <w:rFonts w:eastAsia="Times New Roman"/>
              </w:rPr>
              <w:t>5-530-51</w:t>
            </w:r>
            <w:r w:rsidR="00B353B4">
              <w:rPr>
                <w:rFonts w:eastAsia="Times New Roman"/>
              </w:rPr>
              <w:t xml:space="preserve">1      </w:t>
            </w:r>
          </w:p>
        </w:tc>
        <w:tc>
          <w:tcPr>
            <w:tcW w:w="432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center"/>
              <w:rPr>
                <w:rFonts w:eastAsia="Times New Roman"/>
              </w:rPr>
            </w:pPr>
            <w:r>
              <w:rPr>
                <w:rFonts w:eastAsia="Times New Roman"/>
              </w:rPr>
              <w:t>Daily Monitoring – Wareham’s</w:t>
            </w:r>
          </w:p>
        </w:tc>
        <w:tc>
          <w:tcPr>
            <w:tcW w:w="270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right"/>
              <w:rPr>
                <w:rFonts w:eastAsia="Times New Roman"/>
              </w:rPr>
            </w:pPr>
            <w:r>
              <w:rPr>
                <w:rFonts w:eastAsia="Times New Roman"/>
              </w:rPr>
              <w:t>$500.00</w:t>
            </w:r>
          </w:p>
        </w:tc>
      </w:tr>
      <w:tr w:rsidR="00376B59"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76B59" w:rsidRPr="00DC1A6E" w:rsidRDefault="00376B59" w:rsidP="009F0C10">
            <w:pPr>
              <w:rPr>
                <w:rFonts w:eastAsia="Times New Roman"/>
                <w:b/>
              </w:rPr>
            </w:pPr>
            <w:r>
              <w:rPr>
                <w:rFonts w:eastAsia="Times New Roman"/>
              </w:rPr>
              <w:t>5-530-511</w:t>
            </w:r>
            <w:r w:rsidR="00B353B4">
              <w:rPr>
                <w:rFonts w:eastAsia="Times New Roman"/>
              </w:rPr>
              <w:t xml:space="preserve">      </w:t>
            </w:r>
          </w:p>
        </w:tc>
        <w:tc>
          <w:tcPr>
            <w:tcW w:w="432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center"/>
              <w:rPr>
                <w:rFonts w:eastAsia="Times New Roman"/>
              </w:rPr>
            </w:pPr>
            <w:r>
              <w:rPr>
                <w:rFonts w:eastAsia="Times New Roman"/>
              </w:rPr>
              <w:t>Rare Pest Control</w:t>
            </w:r>
          </w:p>
        </w:tc>
        <w:tc>
          <w:tcPr>
            <w:tcW w:w="270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right"/>
              <w:rPr>
                <w:rFonts w:eastAsia="Times New Roman"/>
              </w:rPr>
            </w:pPr>
            <w:r>
              <w:rPr>
                <w:rFonts w:eastAsia="Times New Roman"/>
              </w:rPr>
              <w:t>$</w:t>
            </w:r>
            <w:r w:rsidR="005040A8">
              <w:rPr>
                <w:rFonts w:eastAsia="Times New Roman"/>
              </w:rPr>
              <w:t>50</w:t>
            </w:r>
            <w:r>
              <w:rPr>
                <w:rFonts w:eastAsia="Times New Roman"/>
              </w:rPr>
              <w:t>0.00</w:t>
            </w:r>
          </w:p>
        </w:tc>
      </w:tr>
      <w:tr w:rsidR="00376B59"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76B59" w:rsidRPr="00DC1A6E" w:rsidRDefault="00376B59" w:rsidP="009F0C10">
            <w:pPr>
              <w:rPr>
                <w:rFonts w:eastAsia="Times New Roman"/>
                <w:b/>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376B59" w:rsidRPr="00E05A23" w:rsidRDefault="00426B24" w:rsidP="009F0C10">
            <w:pPr>
              <w:jc w:val="center"/>
              <w:rPr>
                <w:rFonts w:eastAsia="Times New Roman"/>
              </w:rPr>
            </w:pPr>
            <w:r>
              <w:rPr>
                <w:rFonts w:eastAsia="Times New Roman"/>
              </w:rPr>
              <w:t>Trash Service</w:t>
            </w:r>
          </w:p>
        </w:tc>
        <w:tc>
          <w:tcPr>
            <w:tcW w:w="270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right"/>
              <w:rPr>
                <w:rFonts w:eastAsia="Times New Roman"/>
              </w:rPr>
            </w:pPr>
            <w:r>
              <w:rPr>
                <w:rFonts w:eastAsia="Times New Roman"/>
              </w:rPr>
              <w:t>$</w:t>
            </w:r>
            <w:r w:rsidR="00463781">
              <w:rPr>
                <w:rFonts w:eastAsia="Times New Roman"/>
              </w:rPr>
              <w:t>1,0</w:t>
            </w:r>
            <w:r w:rsidR="00247AF1">
              <w:rPr>
                <w:rFonts w:eastAsia="Times New Roman"/>
              </w:rPr>
              <w:t>00.00</w:t>
            </w:r>
          </w:p>
        </w:tc>
      </w:tr>
      <w:tr w:rsidR="00376B59"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76B59" w:rsidRPr="00DC1A6E" w:rsidRDefault="00376B59" w:rsidP="009F0C10">
            <w:pPr>
              <w:rPr>
                <w:rFonts w:eastAsia="Times New Roman"/>
                <w:b/>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376B59" w:rsidRPr="00E05A23" w:rsidRDefault="00376B59" w:rsidP="009F0C10">
            <w:pPr>
              <w:jc w:val="center"/>
              <w:rPr>
                <w:rFonts w:eastAsia="Times New Roman"/>
              </w:rPr>
            </w:pPr>
            <w:r>
              <w:rPr>
                <w:rFonts w:eastAsia="Times New Roman"/>
              </w:rPr>
              <w:t>Plumbing &amp; Heating Service</w:t>
            </w:r>
          </w:p>
        </w:tc>
        <w:tc>
          <w:tcPr>
            <w:tcW w:w="2700" w:type="dxa"/>
            <w:tcBorders>
              <w:top w:val="nil"/>
              <w:left w:val="nil"/>
              <w:bottom w:val="single" w:sz="4" w:space="0" w:color="auto"/>
              <w:right w:val="single" w:sz="4" w:space="0" w:color="auto"/>
            </w:tcBorders>
            <w:shd w:val="clear" w:color="auto" w:fill="auto"/>
            <w:noWrap/>
            <w:vAlign w:val="bottom"/>
          </w:tcPr>
          <w:p w:rsidR="00376B59" w:rsidRPr="00E05A23" w:rsidRDefault="00B353B4" w:rsidP="009F0C10">
            <w:pPr>
              <w:jc w:val="right"/>
              <w:rPr>
                <w:rFonts w:eastAsia="Times New Roman"/>
              </w:rPr>
            </w:pPr>
            <w:r>
              <w:rPr>
                <w:rFonts w:eastAsia="Times New Roman"/>
              </w:rPr>
              <w:t>(c)</w:t>
            </w:r>
            <w:r w:rsidR="00376B59">
              <w:rPr>
                <w:rFonts w:eastAsia="Times New Roman"/>
              </w:rPr>
              <w:t>$1,</w:t>
            </w:r>
            <w:r w:rsidR="00426B24">
              <w:rPr>
                <w:rFonts w:eastAsia="Times New Roman"/>
              </w:rPr>
              <w:t>5</w:t>
            </w:r>
            <w:r w:rsidR="00376B59">
              <w:rPr>
                <w:rFonts w:eastAsia="Times New Roman"/>
              </w:rPr>
              <w:t>00.00</w:t>
            </w:r>
          </w:p>
        </w:tc>
      </w:tr>
      <w:tr w:rsidR="002E674F"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2E674F" w:rsidRDefault="002E674F" w:rsidP="009F0C10">
            <w:pPr>
              <w:rPr>
                <w:rFonts w:eastAsia="Times New Roman"/>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2E674F" w:rsidRDefault="00FD0257" w:rsidP="009F0C10">
            <w:pPr>
              <w:jc w:val="center"/>
              <w:rPr>
                <w:rFonts w:eastAsia="Times New Roman"/>
              </w:rPr>
            </w:pPr>
            <w:r>
              <w:rPr>
                <w:rFonts w:eastAsia="Times New Roman"/>
              </w:rPr>
              <w:t>Brick Work</w:t>
            </w:r>
            <w:r w:rsidR="007A7306">
              <w:rPr>
                <w:rFonts w:eastAsia="Times New Roman"/>
              </w:rPr>
              <w:t xml:space="preserve"> and Landscaping</w:t>
            </w:r>
          </w:p>
        </w:tc>
        <w:tc>
          <w:tcPr>
            <w:tcW w:w="2700" w:type="dxa"/>
            <w:tcBorders>
              <w:top w:val="nil"/>
              <w:left w:val="nil"/>
              <w:bottom w:val="single" w:sz="4" w:space="0" w:color="auto"/>
              <w:right w:val="single" w:sz="4" w:space="0" w:color="auto"/>
            </w:tcBorders>
            <w:shd w:val="clear" w:color="auto" w:fill="auto"/>
            <w:noWrap/>
            <w:vAlign w:val="bottom"/>
          </w:tcPr>
          <w:p w:rsidR="002E674F" w:rsidRDefault="00B353B4" w:rsidP="009F0C10">
            <w:pPr>
              <w:jc w:val="right"/>
              <w:rPr>
                <w:rFonts w:eastAsia="Times New Roman"/>
              </w:rPr>
            </w:pPr>
            <w:r>
              <w:rPr>
                <w:rFonts w:eastAsia="Times New Roman"/>
              </w:rPr>
              <w:t>(c)</w:t>
            </w:r>
            <w:r w:rsidR="002E674F">
              <w:rPr>
                <w:rFonts w:eastAsia="Times New Roman"/>
              </w:rPr>
              <w:t>$</w:t>
            </w:r>
            <w:r w:rsidR="000340A5">
              <w:rPr>
                <w:rFonts w:eastAsia="Times New Roman"/>
              </w:rPr>
              <w:t>1,265.00</w:t>
            </w:r>
          </w:p>
        </w:tc>
      </w:tr>
      <w:tr w:rsidR="00544705" w:rsidRPr="001E6D7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544705" w:rsidRDefault="00544705" w:rsidP="001E6D71">
            <w:pPr>
              <w:rPr>
                <w:rFonts w:eastAsia="Times New Roman"/>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544705" w:rsidRDefault="00544705" w:rsidP="001E6D71">
            <w:pPr>
              <w:jc w:val="center"/>
              <w:rPr>
                <w:rFonts w:eastAsia="Times New Roman"/>
              </w:rPr>
            </w:pPr>
            <w:r>
              <w:rPr>
                <w:rFonts w:eastAsia="Times New Roman"/>
              </w:rPr>
              <w:t>Sodium lighting conversion to LED, and track lighting upgrade</w:t>
            </w:r>
          </w:p>
        </w:tc>
        <w:tc>
          <w:tcPr>
            <w:tcW w:w="2700" w:type="dxa"/>
            <w:tcBorders>
              <w:top w:val="nil"/>
              <w:left w:val="nil"/>
              <w:bottom w:val="single" w:sz="4" w:space="0" w:color="auto"/>
              <w:right w:val="single" w:sz="4" w:space="0" w:color="auto"/>
            </w:tcBorders>
            <w:shd w:val="clear" w:color="auto" w:fill="auto"/>
            <w:noWrap/>
            <w:vAlign w:val="bottom"/>
          </w:tcPr>
          <w:p w:rsidR="00544705" w:rsidRDefault="00544705" w:rsidP="001E6D71">
            <w:pPr>
              <w:jc w:val="right"/>
              <w:rPr>
                <w:rFonts w:eastAsia="Times New Roman"/>
              </w:rPr>
            </w:pPr>
            <w:r>
              <w:rPr>
                <w:rFonts w:eastAsia="Times New Roman"/>
              </w:rPr>
              <w:t>(c)</w:t>
            </w:r>
            <w:r w:rsidRPr="001E6D71">
              <w:rPr>
                <w:rFonts w:eastAsia="Times New Roman"/>
              </w:rPr>
              <w:t>$</w:t>
            </w:r>
            <w:r>
              <w:rPr>
                <w:rFonts w:eastAsia="Times New Roman"/>
              </w:rPr>
              <w:t>4,500.00</w:t>
            </w:r>
          </w:p>
        </w:tc>
      </w:tr>
      <w:tr w:rsidR="006C6A58" w:rsidRPr="001E6D7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6C6A58" w:rsidRDefault="006C6A58" w:rsidP="001E6D71">
            <w:pPr>
              <w:rPr>
                <w:rFonts w:eastAsia="Times New Roman"/>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6C6A58" w:rsidRDefault="006C6A58" w:rsidP="001E6D71">
            <w:pPr>
              <w:jc w:val="center"/>
              <w:rPr>
                <w:rFonts w:eastAsia="Times New Roman"/>
              </w:rPr>
            </w:pPr>
            <w:r>
              <w:rPr>
                <w:rFonts w:eastAsia="Times New Roman"/>
              </w:rPr>
              <w:t>Flag Pole Replacement</w:t>
            </w:r>
          </w:p>
        </w:tc>
        <w:tc>
          <w:tcPr>
            <w:tcW w:w="2700" w:type="dxa"/>
            <w:tcBorders>
              <w:top w:val="nil"/>
              <w:left w:val="nil"/>
              <w:bottom w:val="single" w:sz="4" w:space="0" w:color="auto"/>
              <w:right w:val="single" w:sz="4" w:space="0" w:color="auto"/>
            </w:tcBorders>
            <w:shd w:val="clear" w:color="auto" w:fill="auto"/>
            <w:noWrap/>
            <w:vAlign w:val="bottom"/>
          </w:tcPr>
          <w:p w:rsidR="006C6A58" w:rsidRDefault="006C6A58" w:rsidP="001E6D71">
            <w:pPr>
              <w:jc w:val="right"/>
              <w:rPr>
                <w:rFonts w:eastAsia="Times New Roman"/>
              </w:rPr>
            </w:pPr>
            <w:r>
              <w:rPr>
                <w:rFonts w:eastAsia="Times New Roman"/>
              </w:rPr>
              <w:t>(c)$3,500.00</w:t>
            </w:r>
          </w:p>
        </w:tc>
      </w:tr>
      <w:tr w:rsidR="00FE3AED" w:rsidRPr="001E6D7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FE3AED" w:rsidRDefault="00FE3AED" w:rsidP="00FE3AED">
            <w:pPr>
              <w:rPr>
                <w:rFonts w:eastAsia="Times New Roman"/>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center"/>
              <w:rPr>
                <w:rFonts w:eastAsia="Times New Roman"/>
              </w:rPr>
            </w:pPr>
            <w:r>
              <w:rPr>
                <w:rFonts w:eastAsia="Times New Roman"/>
              </w:rPr>
              <w:t>Security Camera Additions</w:t>
            </w:r>
          </w:p>
        </w:tc>
        <w:tc>
          <w:tcPr>
            <w:tcW w:w="270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right"/>
              <w:rPr>
                <w:rFonts w:eastAsia="Times New Roman"/>
              </w:rPr>
            </w:pPr>
            <w:r>
              <w:rPr>
                <w:rFonts w:eastAsia="Times New Roman"/>
              </w:rPr>
              <w:t>(c)$2,000.00</w:t>
            </w:r>
          </w:p>
        </w:tc>
      </w:tr>
      <w:tr w:rsidR="00FE3AED"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FE3AED" w:rsidRDefault="00FE3AED" w:rsidP="00FE3AED">
            <w:pPr>
              <w:rPr>
                <w:rFonts w:eastAsia="Times New Roman"/>
              </w:rPr>
            </w:pPr>
            <w:r>
              <w:rPr>
                <w:rFonts w:eastAsia="Times New Roman"/>
              </w:rPr>
              <w:t>5-530-511</w:t>
            </w:r>
          </w:p>
        </w:tc>
        <w:tc>
          <w:tcPr>
            <w:tcW w:w="432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center"/>
              <w:rPr>
                <w:rFonts w:eastAsia="Times New Roman"/>
              </w:rPr>
            </w:pPr>
            <w:r>
              <w:rPr>
                <w:rFonts w:eastAsia="Times New Roman"/>
              </w:rPr>
              <w:t>Library Building Misc.</w:t>
            </w:r>
          </w:p>
        </w:tc>
        <w:tc>
          <w:tcPr>
            <w:tcW w:w="270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right"/>
              <w:rPr>
                <w:rFonts w:eastAsia="Times New Roman"/>
              </w:rPr>
            </w:pPr>
            <w:r>
              <w:rPr>
                <w:rFonts w:eastAsia="Times New Roman"/>
              </w:rPr>
              <w:t>$</w:t>
            </w:r>
            <w:r w:rsidR="00F95D16">
              <w:rPr>
                <w:rFonts w:eastAsia="Times New Roman"/>
              </w:rPr>
              <w:t>5,159.00</w:t>
            </w:r>
          </w:p>
        </w:tc>
      </w:tr>
      <w:tr w:rsidR="00FE3AED"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FE3AED" w:rsidRDefault="00FE3AED" w:rsidP="00FE3AED">
            <w:pPr>
              <w:rPr>
                <w:rFonts w:eastAsia="Times New Roman"/>
              </w:rPr>
            </w:pPr>
          </w:p>
        </w:tc>
        <w:tc>
          <w:tcPr>
            <w:tcW w:w="432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center"/>
              <w:rPr>
                <w:rFonts w:eastAsia="Times New Roman"/>
              </w:rPr>
            </w:pPr>
          </w:p>
        </w:tc>
        <w:tc>
          <w:tcPr>
            <w:tcW w:w="2700" w:type="dxa"/>
            <w:tcBorders>
              <w:top w:val="nil"/>
              <w:left w:val="nil"/>
              <w:bottom w:val="single" w:sz="4" w:space="0" w:color="auto"/>
              <w:right w:val="single" w:sz="4" w:space="0" w:color="auto"/>
            </w:tcBorders>
            <w:shd w:val="clear" w:color="auto" w:fill="auto"/>
            <w:noWrap/>
            <w:vAlign w:val="bottom"/>
          </w:tcPr>
          <w:p w:rsidR="00FE3AED" w:rsidRDefault="00FE3AED" w:rsidP="00FE3AED">
            <w:pPr>
              <w:jc w:val="right"/>
              <w:rPr>
                <w:rFonts w:eastAsia="Times New Roman"/>
              </w:rPr>
            </w:pPr>
          </w:p>
        </w:tc>
      </w:tr>
      <w:tr w:rsidR="00FE3AED"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FE3AED" w:rsidRPr="00DC1A6E" w:rsidRDefault="00FE3AED" w:rsidP="00FE3AED">
            <w:pPr>
              <w:rPr>
                <w:rFonts w:eastAsia="Times New Roman"/>
                <w:b/>
              </w:rPr>
            </w:pPr>
            <w:r w:rsidRPr="00DC1A6E">
              <w:rPr>
                <w:rFonts w:eastAsia="Times New Roman"/>
                <w:b/>
              </w:rPr>
              <w:t>Total</w:t>
            </w:r>
          </w:p>
        </w:tc>
        <w:tc>
          <w:tcPr>
            <w:tcW w:w="4320" w:type="dxa"/>
            <w:tcBorders>
              <w:top w:val="nil"/>
              <w:left w:val="nil"/>
              <w:bottom w:val="single" w:sz="4" w:space="0" w:color="auto"/>
              <w:right w:val="single" w:sz="4" w:space="0" w:color="auto"/>
            </w:tcBorders>
            <w:shd w:val="clear" w:color="auto" w:fill="auto"/>
            <w:noWrap/>
            <w:vAlign w:val="bottom"/>
          </w:tcPr>
          <w:p w:rsidR="00FE3AED" w:rsidRPr="00E05A23" w:rsidRDefault="00FE3AED" w:rsidP="00FE3AED">
            <w:pPr>
              <w:jc w:val="center"/>
              <w:rPr>
                <w:rFonts w:eastAsia="Times New Roman"/>
              </w:rPr>
            </w:pPr>
          </w:p>
        </w:tc>
        <w:tc>
          <w:tcPr>
            <w:tcW w:w="2700" w:type="dxa"/>
            <w:tcBorders>
              <w:top w:val="nil"/>
              <w:left w:val="nil"/>
              <w:bottom w:val="single" w:sz="4" w:space="0" w:color="auto"/>
              <w:right w:val="single" w:sz="4" w:space="0" w:color="auto"/>
            </w:tcBorders>
            <w:shd w:val="clear" w:color="auto" w:fill="auto"/>
            <w:noWrap/>
            <w:vAlign w:val="bottom"/>
          </w:tcPr>
          <w:p w:rsidR="00FE3AED" w:rsidRPr="00DC1A6E" w:rsidRDefault="00FE3AED" w:rsidP="00FE3AED">
            <w:pPr>
              <w:jc w:val="right"/>
              <w:rPr>
                <w:rFonts w:eastAsia="Times New Roman"/>
                <w:b/>
              </w:rPr>
            </w:pPr>
            <w:r>
              <w:rPr>
                <w:rFonts w:eastAsia="Times New Roman"/>
                <w:b/>
              </w:rPr>
              <w:t>$</w:t>
            </w:r>
            <w:r w:rsidR="000340A5">
              <w:rPr>
                <w:rFonts w:eastAsia="Times New Roman"/>
                <w:b/>
              </w:rPr>
              <w:t>2</w:t>
            </w:r>
            <w:r w:rsidR="00F95D16">
              <w:rPr>
                <w:rFonts w:eastAsia="Times New Roman"/>
                <w:b/>
              </w:rPr>
              <w:t>0</w:t>
            </w:r>
            <w:r w:rsidR="000340A5">
              <w:rPr>
                <w:rFonts w:eastAsia="Times New Roman"/>
                <w:b/>
              </w:rPr>
              <w:t>,</w:t>
            </w:r>
            <w:r w:rsidR="00F95D16">
              <w:rPr>
                <w:rFonts w:eastAsia="Times New Roman"/>
                <w:b/>
              </w:rPr>
              <w:t>324</w:t>
            </w:r>
            <w:r w:rsidR="000340A5">
              <w:rPr>
                <w:rFonts w:eastAsia="Times New Roman"/>
                <w:b/>
              </w:rPr>
              <w:t>.00</w:t>
            </w:r>
          </w:p>
        </w:tc>
      </w:tr>
      <w:tr w:rsidR="00FE3AED"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E3AED" w:rsidRPr="00DC1A6E" w:rsidRDefault="00FE3AED" w:rsidP="00FE3AED">
            <w:pPr>
              <w:jc w:val="center"/>
              <w:rPr>
                <w:rFonts w:eastAsia="Times New Roman"/>
                <w:b/>
              </w:rPr>
            </w:pPr>
            <w:r w:rsidRPr="00DC1A6E">
              <w:rPr>
                <w:rFonts w:eastAsia="Times New Roman"/>
                <w:b/>
              </w:rPr>
              <w:t>FY 20</w:t>
            </w:r>
            <w:r>
              <w:rPr>
                <w:rFonts w:eastAsia="Times New Roman"/>
                <w:b/>
              </w:rPr>
              <w:t>24</w:t>
            </w:r>
            <w:r w:rsidRPr="00DC1A6E">
              <w:rPr>
                <w:rFonts w:eastAsia="Times New Roman"/>
                <w:b/>
              </w:rPr>
              <w:t xml:space="preserve"> Budget</w:t>
            </w:r>
          </w:p>
        </w:tc>
        <w:tc>
          <w:tcPr>
            <w:tcW w:w="4320" w:type="dxa"/>
            <w:tcBorders>
              <w:top w:val="nil"/>
              <w:left w:val="nil"/>
              <w:bottom w:val="single" w:sz="4" w:space="0" w:color="auto"/>
              <w:right w:val="single" w:sz="4" w:space="0" w:color="auto"/>
            </w:tcBorders>
            <w:shd w:val="clear" w:color="auto" w:fill="auto"/>
            <w:noWrap/>
            <w:vAlign w:val="bottom"/>
            <w:hideMark/>
          </w:tcPr>
          <w:p w:rsidR="00FE3AED" w:rsidRPr="00EF4DD1" w:rsidRDefault="00FE3AED" w:rsidP="00FE3AED">
            <w:pPr>
              <w:jc w:val="center"/>
              <w:rPr>
                <w:rFonts w:eastAsia="Times New Roman"/>
                <w:b/>
              </w:rPr>
            </w:pPr>
            <w:r>
              <w:rPr>
                <w:rFonts w:eastAsia="Times New Roman"/>
                <w:b/>
                <w:bCs/>
              </w:rPr>
              <w:t>FY 2024 Total Spent</w:t>
            </w:r>
          </w:p>
        </w:tc>
        <w:tc>
          <w:tcPr>
            <w:tcW w:w="2700" w:type="dxa"/>
            <w:tcBorders>
              <w:top w:val="nil"/>
              <w:left w:val="nil"/>
              <w:bottom w:val="single" w:sz="4" w:space="0" w:color="auto"/>
              <w:right w:val="single" w:sz="4" w:space="0" w:color="auto"/>
            </w:tcBorders>
            <w:shd w:val="clear" w:color="auto" w:fill="auto"/>
            <w:noWrap/>
            <w:vAlign w:val="bottom"/>
            <w:hideMark/>
          </w:tcPr>
          <w:p w:rsidR="00FE3AED" w:rsidRPr="00481242" w:rsidRDefault="00FE3AED" w:rsidP="00FE3AED">
            <w:pPr>
              <w:jc w:val="center"/>
              <w:rPr>
                <w:rFonts w:eastAsia="Times New Roman"/>
                <w:b/>
                <w:bCs/>
              </w:rPr>
            </w:pPr>
            <w:r>
              <w:rPr>
                <w:rFonts w:eastAsia="Times New Roman"/>
                <w:b/>
                <w:bCs/>
              </w:rPr>
              <w:t>FY 2025 Budget</w:t>
            </w:r>
          </w:p>
        </w:tc>
      </w:tr>
      <w:tr w:rsidR="00FE3AED" w:rsidRPr="00EF4DD1" w:rsidTr="00247AF1">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E3AED" w:rsidRPr="00DC1A6E" w:rsidRDefault="00FE3AED" w:rsidP="00FE3AED">
            <w:pPr>
              <w:jc w:val="center"/>
              <w:rPr>
                <w:rFonts w:eastAsia="Times New Roman"/>
                <w:b/>
              </w:rPr>
            </w:pPr>
            <w:r w:rsidRPr="00DC1A6E">
              <w:rPr>
                <w:rFonts w:eastAsia="Times New Roman"/>
                <w:b/>
              </w:rPr>
              <w:t>$</w:t>
            </w:r>
            <w:r>
              <w:rPr>
                <w:rFonts w:eastAsia="Times New Roman"/>
                <w:b/>
              </w:rPr>
              <w:t>52,374.36</w:t>
            </w:r>
          </w:p>
        </w:tc>
        <w:tc>
          <w:tcPr>
            <w:tcW w:w="4320" w:type="dxa"/>
            <w:tcBorders>
              <w:top w:val="nil"/>
              <w:left w:val="nil"/>
              <w:bottom w:val="single" w:sz="4" w:space="0" w:color="auto"/>
              <w:right w:val="single" w:sz="4" w:space="0" w:color="auto"/>
            </w:tcBorders>
            <w:shd w:val="clear" w:color="auto" w:fill="auto"/>
            <w:noWrap/>
            <w:vAlign w:val="bottom"/>
            <w:hideMark/>
          </w:tcPr>
          <w:p w:rsidR="00FE3AED" w:rsidRPr="00DC1A6E" w:rsidRDefault="00FE3AED" w:rsidP="00FE3AED">
            <w:pPr>
              <w:jc w:val="center"/>
              <w:rPr>
                <w:rFonts w:eastAsia="Times New Roman"/>
                <w:b/>
              </w:rPr>
            </w:pPr>
            <w:r>
              <w:rPr>
                <w:rFonts w:eastAsia="Times New Roman"/>
                <w:b/>
              </w:rPr>
              <w:t>$39,247.27</w:t>
            </w:r>
          </w:p>
        </w:tc>
        <w:tc>
          <w:tcPr>
            <w:tcW w:w="2700" w:type="dxa"/>
            <w:tcBorders>
              <w:top w:val="nil"/>
              <w:left w:val="nil"/>
              <w:bottom w:val="single" w:sz="4" w:space="0" w:color="auto"/>
              <w:right w:val="single" w:sz="4" w:space="0" w:color="auto"/>
            </w:tcBorders>
            <w:shd w:val="clear" w:color="auto" w:fill="auto"/>
            <w:noWrap/>
            <w:vAlign w:val="bottom"/>
            <w:hideMark/>
          </w:tcPr>
          <w:p w:rsidR="00FE3AED" w:rsidRPr="00DC1A6E" w:rsidRDefault="00FE3AED" w:rsidP="00FE3AED">
            <w:pPr>
              <w:jc w:val="center"/>
              <w:rPr>
                <w:rFonts w:eastAsia="Times New Roman"/>
                <w:b/>
              </w:rPr>
            </w:pPr>
            <w:r>
              <w:rPr>
                <w:rFonts w:eastAsia="Times New Roman"/>
                <w:b/>
              </w:rPr>
              <w:t>$</w:t>
            </w:r>
            <w:r w:rsidR="00F95D16">
              <w:rPr>
                <w:rFonts w:eastAsia="Times New Roman"/>
                <w:b/>
              </w:rPr>
              <w:t>20,324.00</w:t>
            </w:r>
          </w:p>
        </w:tc>
      </w:tr>
    </w:tbl>
    <w:p w:rsidR="00DC1A6E" w:rsidRDefault="000F20C3" w:rsidP="009F0C10">
      <w:r>
        <w:t xml:space="preserve">  (c) = Capital Fund</w:t>
      </w:r>
    </w:p>
    <w:p w:rsidR="00DC1A6E" w:rsidRDefault="00DC1A6E" w:rsidP="009F0C10"/>
    <w:p w:rsidR="00DC1A6E" w:rsidRDefault="00DC1A6E" w:rsidP="009F0C10">
      <w:r w:rsidRPr="00501C85">
        <w:rPr>
          <w:b/>
        </w:rPr>
        <w:t>M</w:t>
      </w:r>
      <w:r>
        <w:rPr>
          <w:b/>
        </w:rPr>
        <w:t>aint. Service-Equipment</w:t>
      </w:r>
    </w:p>
    <w:p w:rsidR="00DC1A6E" w:rsidRDefault="00DC1A6E" w:rsidP="009F0C10"/>
    <w:tbl>
      <w:tblPr>
        <w:tblW w:w="9162" w:type="dxa"/>
        <w:tblInd w:w="108" w:type="dxa"/>
        <w:tblLook w:val="04A0" w:firstRow="1" w:lastRow="0" w:firstColumn="1" w:lastColumn="0" w:noHBand="0" w:noVBand="1"/>
      </w:tblPr>
      <w:tblGrid>
        <w:gridCol w:w="2322"/>
        <w:gridCol w:w="4338"/>
        <w:gridCol w:w="2502"/>
      </w:tblGrid>
      <w:tr w:rsidR="00DC1A6E"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DC1A6E" w:rsidRPr="00CF1748" w:rsidRDefault="00DC1A6E"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DC1A6E" w:rsidRPr="00CF1748" w:rsidRDefault="00DC1A6E" w:rsidP="009F0C10">
            <w:pPr>
              <w:jc w:val="center"/>
              <w:rPr>
                <w:rFonts w:eastAsia="Times New Roman"/>
                <w:b/>
                <w:bCs/>
              </w:rPr>
            </w:pPr>
            <w:r w:rsidRPr="00CF1748">
              <w:rPr>
                <w:rFonts w:eastAsia="Times New Roman"/>
                <w:b/>
                <w:bCs/>
              </w:rPr>
              <w:t>Library Fund</w:t>
            </w:r>
          </w:p>
        </w:tc>
        <w:tc>
          <w:tcPr>
            <w:tcW w:w="2502" w:type="dxa"/>
            <w:tcBorders>
              <w:top w:val="nil"/>
              <w:left w:val="nil"/>
              <w:bottom w:val="single" w:sz="12" w:space="0" w:color="auto"/>
              <w:right w:val="nil"/>
            </w:tcBorders>
            <w:shd w:val="clear" w:color="auto" w:fill="auto"/>
            <w:noWrap/>
            <w:vAlign w:val="bottom"/>
            <w:hideMark/>
          </w:tcPr>
          <w:p w:rsidR="00DC1A6E" w:rsidRPr="00CF1748" w:rsidRDefault="00DC1A6E"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DC1A6E"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DC1A6E" w:rsidRPr="00CF1748" w:rsidRDefault="00DC1A6E" w:rsidP="009F0C10">
            <w:pPr>
              <w:rPr>
                <w:rFonts w:eastAsia="Times New Roman"/>
              </w:rPr>
            </w:pPr>
            <w:r>
              <w:rPr>
                <w:rFonts w:eastAsia="Times New Roman"/>
              </w:rPr>
              <w:t>5-530-</w:t>
            </w:r>
            <w:r w:rsidR="00A47073">
              <w:rPr>
                <w:rFonts w:eastAsia="Times New Roman"/>
              </w:rPr>
              <w:t>512</w:t>
            </w:r>
          </w:p>
        </w:tc>
        <w:tc>
          <w:tcPr>
            <w:tcW w:w="4338" w:type="dxa"/>
            <w:tcBorders>
              <w:top w:val="nil"/>
              <w:left w:val="nil"/>
              <w:bottom w:val="single" w:sz="4" w:space="0" w:color="auto"/>
              <w:right w:val="single" w:sz="4" w:space="0" w:color="auto"/>
            </w:tcBorders>
            <w:shd w:val="clear" w:color="auto" w:fill="auto"/>
            <w:noWrap/>
            <w:vAlign w:val="bottom"/>
            <w:hideMark/>
          </w:tcPr>
          <w:p w:rsidR="00DC1A6E" w:rsidRPr="00CF1748" w:rsidRDefault="005F2CE0" w:rsidP="009F0C10">
            <w:pPr>
              <w:jc w:val="center"/>
              <w:rPr>
                <w:rFonts w:eastAsia="Times New Roman"/>
              </w:rPr>
            </w:pPr>
            <w:r>
              <w:rPr>
                <w:rFonts w:eastAsia="Times New Roman"/>
              </w:rPr>
              <w:t>Copy Machine</w:t>
            </w:r>
          </w:p>
        </w:tc>
        <w:tc>
          <w:tcPr>
            <w:tcW w:w="2502" w:type="dxa"/>
            <w:tcBorders>
              <w:top w:val="nil"/>
              <w:left w:val="nil"/>
              <w:bottom w:val="single" w:sz="4" w:space="0" w:color="auto"/>
              <w:right w:val="single" w:sz="4" w:space="0" w:color="auto"/>
            </w:tcBorders>
            <w:shd w:val="clear" w:color="auto" w:fill="auto"/>
            <w:noWrap/>
            <w:vAlign w:val="bottom"/>
            <w:hideMark/>
          </w:tcPr>
          <w:p w:rsidR="00DC1A6E" w:rsidRPr="00CF1748" w:rsidRDefault="00DC1A6E" w:rsidP="009F0C10">
            <w:pPr>
              <w:jc w:val="right"/>
              <w:rPr>
                <w:rFonts w:eastAsia="Times New Roman"/>
              </w:rPr>
            </w:pPr>
            <w:r>
              <w:rPr>
                <w:rFonts w:eastAsia="Times New Roman"/>
              </w:rPr>
              <w:t>$</w:t>
            </w:r>
            <w:r w:rsidR="006C6A58">
              <w:rPr>
                <w:rFonts w:eastAsia="Times New Roman"/>
              </w:rPr>
              <w:t>3,200.00</w:t>
            </w:r>
            <w:r>
              <w:rPr>
                <w:rFonts w:eastAsia="Times New Roman"/>
              </w:rPr>
              <w:t xml:space="preserve"> </w:t>
            </w:r>
          </w:p>
        </w:tc>
      </w:tr>
      <w:tr w:rsidR="00DC1A6E" w:rsidRPr="005B66E9"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DC1A6E" w:rsidRPr="00DC1A6E" w:rsidRDefault="00DC1A6E" w:rsidP="009F0C10">
            <w:pPr>
              <w:rPr>
                <w:rFonts w:eastAsia="Times New Roman"/>
                <w:b/>
              </w:rPr>
            </w:pPr>
            <w:r w:rsidRPr="00DC1A6E">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DC1A6E" w:rsidRPr="00DC1A6E" w:rsidRDefault="00DC1A6E" w:rsidP="009F0C10">
            <w:pPr>
              <w:jc w:val="center"/>
              <w:rPr>
                <w:rFonts w:eastAsia="Times New Roman"/>
                <w:b/>
              </w:rPr>
            </w:pPr>
          </w:p>
        </w:tc>
        <w:tc>
          <w:tcPr>
            <w:tcW w:w="2502" w:type="dxa"/>
            <w:tcBorders>
              <w:top w:val="nil"/>
              <w:left w:val="nil"/>
              <w:bottom w:val="single" w:sz="4" w:space="0" w:color="auto"/>
              <w:right w:val="single" w:sz="4" w:space="0" w:color="auto"/>
            </w:tcBorders>
            <w:shd w:val="clear" w:color="auto" w:fill="auto"/>
            <w:noWrap/>
            <w:vAlign w:val="bottom"/>
            <w:hideMark/>
          </w:tcPr>
          <w:p w:rsidR="00DC1A6E" w:rsidRPr="00DC1A6E" w:rsidRDefault="00DC1A6E" w:rsidP="009F0C10">
            <w:pPr>
              <w:jc w:val="right"/>
              <w:rPr>
                <w:rFonts w:eastAsia="Times New Roman"/>
                <w:b/>
              </w:rPr>
            </w:pPr>
            <w:r w:rsidRPr="00DC1A6E">
              <w:rPr>
                <w:rFonts w:eastAsia="Times New Roman"/>
                <w:b/>
              </w:rPr>
              <w:t>$</w:t>
            </w:r>
            <w:r w:rsidR="006C6A58">
              <w:rPr>
                <w:rFonts w:eastAsia="Times New Roman"/>
                <w:b/>
              </w:rPr>
              <w:t>3,200.00</w:t>
            </w:r>
          </w:p>
        </w:tc>
      </w:tr>
      <w:tr w:rsidR="00DC1A6E" w:rsidRPr="00EF4DD1"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DC1A6E" w:rsidRPr="00DC1A6E" w:rsidRDefault="00DC1A6E"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DC1A6E" w:rsidRPr="00DC1A6E" w:rsidRDefault="00DC1A6E" w:rsidP="009F0C10">
            <w:pPr>
              <w:jc w:val="center"/>
              <w:rPr>
                <w:rFonts w:eastAsia="Times New Roman"/>
                <w:b/>
              </w:rPr>
            </w:pPr>
          </w:p>
        </w:tc>
        <w:tc>
          <w:tcPr>
            <w:tcW w:w="2502" w:type="dxa"/>
            <w:tcBorders>
              <w:top w:val="nil"/>
              <w:left w:val="nil"/>
              <w:bottom w:val="single" w:sz="4" w:space="0" w:color="auto"/>
              <w:right w:val="single" w:sz="4" w:space="0" w:color="auto"/>
            </w:tcBorders>
            <w:shd w:val="clear" w:color="auto" w:fill="auto"/>
            <w:noWrap/>
            <w:vAlign w:val="bottom"/>
            <w:hideMark/>
          </w:tcPr>
          <w:p w:rsidR="00DC1A6E" w:rsidRPr="00DC1A6E" w:rsidRDefault="00DC1A6E" w:rsidP="009F0C10">
            <w:pPr>
              <w:jc w:val="center"/>
              <w:rPr>
                <w:rFonts w:eastAsia="Times New Roman"/>
                <w:b/>
              </w:rPr>
            </w:pPr>
          </w:p>
        </w:tc>
      </w:tr>
      <w:tr w:rsidR="006E06FF" w:rsidRPr="00EF4DD1"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DC1A6E" w:rsidRDefault="006E06FF" w:rsidP="006E06FF">
            <w:pPr>
              <w:jc w:val="center"/>
              <w:rPr>
                <w:rFonts w:eastAsia="Times New Roman"/>
                <w:b/>
              </w:rPr>
            </w:pPr>
            <w:r w:rsidRPr="00DC1A6E">
              <w:rPr>
                <w:rFonts w:eastAsia="Times New Roman"/>
                <w:b/>
              </w:rPr>
              <w:t>FY 20</w:t>
            </w:r>
            <w:r>
              <w:rPr>
                <w:rFonts w:eastAsia="Times New Roman"/>
                <w:b/>
              </w:rPr>
              <w:t>2</w:t>
            </w:r>
            <w:r w:rsidR="006C6A58">
              <w:rPr>
                <w:rFonts w:eastAsia="Times New Roman"/>
                <w:b/>
              </w:rPr>
              <w:t>4</w:t>
            </w:r>
            <w:r>
              <w:rPr>
                <w:rFonts w:eastAsia="Times New Roman"/>
                <w:b/>
              </w:rPr>
              <w:t xml:space="preserve"> </w:t>
            </w:r>
            <w:r w:rsidRPr="00DC1A6E">
              <w:rPr>
                <w:rFonts w:eastAsia="Times New Roman"/>
                <w:b/>
              </w:rPr>
              <w:t>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50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8F6F9D">
              <w:rPr>
                <w:rFonts w:eastAsia="Times New Roman"/>
                <w:b/>
                <w:bCs/>
              </w:rPr>
              <w:t>5</w:t>
            </w:r>
            <w:r>
              <w:rPr>
                <w:rFonts w:eastAsia="Times New Roman"/>
                <w:b/>
                <w:bCs/>
              </w:rPr>
              <w:t xml:space="preserve"> Budget</w:t>
            </w:r>
          </w:p>
        </w:tc>
      </w:tr>
      <w:tr w:rsidR="006E06FF" w:rsidRPr="00EF4DD1"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DC1A6E" w:rsidRDefault="006E06FF" w:rsidP="006E06FF">
            <w:pPr>
              <w:jc w:val="center"/>
              <w:rPr>
                <w:rFonts w:eastAsia="Times New Roman"/>
                <w:b/>
              </w:rPr>
            </w:pPr>
            <w:r w:rsidRPr="00DC1A6E">
              <w:rPr>
                <w:rFonts w:eastAsia="Times New Roman"/>
                <w:b/>
              </w:rPr>
              <w:t>$</w:t>
            </w:r>
            <w:r w:rsidR="006C6A58">
              <w:rPr>
                <w:rFonts w:eastAsia="Times New Roman"/>
                <w:b/>
              </w:rPr>
              <w:t>2,200.00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DC1A6E" w:rsidRDefault="006E06FF" w:rsidP="006E06FF">
            <w:pPr>
              <w:jc w:val="center"/>
              <w:rPr>
                <w:rFonts w:eastAsia="Times New Roman"/>
                <w:b/>
              </w:rPr>
            </w:pPr>
            <w:r>
              <w:rPr>
                <w:rFonts w:eastAsia="Times New Roman"/>
                <w:b/>
              </w:rPr>
              <w:t>$</w:t>
            </w:r>
            <w:r w:rsidR="006C6A58">
              <w:rPr>
                <w:rFonts w:eastAsia="Times New Roman"/>
                <w:b/>
              </w:rPr>
              <w:t>2,211.39</w:t>
            </w:r>
          </w:p>
        </w:tc>
        <w:tc>
          <w:tcPr>
            <w:tcW w:w="2502" w:type="dxa"/>
            <w:tcBorders>
              <w:top w:val="nil"/>
              <w:left w:val="nil"/>
              <w:bottom w:val="single" w:sz="4" w:space="0" w:color="auto"/>
              <w:right w:val="single" w:sz="4" w:space="0" w:color="auto"/>
            </w:tcBorders>
            <w:shd w:val="clear" w:color="auto" w:fill="auto"/>
            <w:noWrap/>
            <w:vAlign w:val="bottom"/>
            <w:hideMark/>
          </w:tcPr>
          <w:p w:rsidR="006E06FF" w:rsidRPr="00DC1A6E" w:rsidRDefault="006E06FF" w:rsidP="006E06FF">
            <w:pPr>
              <w:jc w:val="center"/>
              <w:rPr>
                <w:rFonts w:eastAsia="Times New Roman"/>
                <w:b/>
              </w:rPr>
            </w:pPr>
            <w:r w:rsidRPr="00DC1A6E">
              <w:rPr>
                <w:rFonts w:eastAsia="Times New Roman"/>
                <w:b/>
              </w:rPr>
              <w:t>$</w:t>
            </w:r>
            <w:r w:rsidR="006C6A58">
              <w:rPr>
                <w:rFonts w:eastAsia="Times New Roman"/>
                <w:b/>
              </w:rPr>
              <w:t>3</w:t>
            </w:r>
            <w:r w:rsidR="00463781">
              <w:rPr>
                <w:rFonts w:eastAsia="Times New Roman"/>
                <w:b/>
              </w:rPr>
              <w:t>,</w:t>
            </w:r>
            <w:r w:rsidR="00433287">
              <w:rPr>
                <w:rFonts w:eastAsia="Times New Roman"/>
                <w:b/>
              </w:rPr>
              <w:t>2</w:t>
            </w:r>
            <w:r w:rsidR="00463781">
              <w:rPr>
                <w:rFonts w:eastAsia="Times New Roman"/>
                <w:b/>
              </w:rPr>
              <w:t>00.00</w:t>
            </w:r>
          </w:p>
        </w:tc>
      </w:tr>
    </w:tbl>
    <w:p w:rsidR="00DC1A6E" w:rsidRDefault="00DC1A6E" w:rsidP="009F0C10"/>
    <w:p w:rsidR="00A20428" w:rsidRDefault="00A20428" w:rsidP="009F0C10"/>
    <w:p w:rsidR="00A20428" w:rsidRDefault="00A20428" w:rsidP="009F0C10">
      <w:r w:rsidRPr="00501C85">
        <w:rPr>
          <w:b/>
        </w:rPr>
        <w:t>J</w:t>
      </w:r>
      <w:r>
        <w:rPr>
          <w:b/>
        </w:rPr>
        <w:t>anitorial Service</w:t>
      </w:r>
    </w:p>
    <w:p w:rsidR="00A20428" w:rsidRDefault="00A20428" w:rsidP="009F0C10"/>
    <w:tbl>
      <w:tblPr>
        <w:tblW w:w="9522" w:type="dxa"/>
        <w:tblInd w:w="108" w:type="dxa"/>
        <w:tblLook w:val="04A0" w:firstRow="1" w:lastRow="0" w:firstColumn="1" w:lastColumn="0" w:noHBand="0" w:noVBand="1"/>
      </w:tblPr>
      <w:tblGrid>
        <w:gridCol w:w="2322"/>
        <w:gridCol w:w="4338"/>
        <w:gridCol w:w="2862"/>
      </w:tblGrid>
      <w:tr w:rsidR="00A20428"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A20428" w:rsidRPr="00CF1748" w:rsidRDefault="00A20428"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A20428" w:rsidRPr="00CF1748" w:rsidRDefault="00A20428" w:rsidP="009F0C10">
            <w:pPr>
              <w:jc w:val="center"/>
              <w:rPr>
                <w:rFonts w:eastAsia="Times New Roman"/>
                <w:b/>
                <w:bCs/>
              </w:rPr>
            </w:pPr>
            <w:r w:rsidRPr="00CF1748">
              <w:rPr>
                <w:rFonts w:eastAsia="Times New Roman"/>
                <w:b/>
                <w:bCs/>
              </w:rPr>
              <w:t>Library Fund</w:t>
            </w:r>
          </w:p>
        </w:tc>
        <w:tc>
          <w:tcPr>
            <w:tcW w:w="2862" w:type="dxa"/>
            <w:tcBorders>
              <w:top w:val="nil"/>
              <w:left w:val="nil"/>
              <w:bottom w:val="single" w:sz="12" w:space="0" w:color="auto"/>
              <w:right w:val="nil"/>
            </w:tcBorders>
            <w:shd w:val="clear" w:color="auto" w:fill="auto"/>
            <w:noWrap/>
            <w:vAlign w:val="bottom"/>
            <w:hideMark/>
          </w:tcPr>
          <w:p w:rsidR="00A20428" w:rsidRPr="00CF1748" w:rsidRDefault="00A20428"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A20428"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A20428" w:rsidRPr="00CF1748" w:rsidRDefault="00A20428" w:rsidP="009F0C10">
            <w:pPr>
              <w:rPr>
                <w:rFonts w:eastAsia="Times New Roman"/>
              </w:rPr>
            </w:pPr>
            <w:r>
              <w:rPr>
                <w:rFonts w:eastAsia="Times New Roman"/>
              </w:rPr>
              <w:t>5-530-536</w:t>
            </w:r>
          </w:p>
        </w:tc>
        <w:tc>
          <w:tcPr>
            <w:tcW w:w="4338" w:type="dxa"/>
            <w:tcBorders>
              <w:top w:val="nil"/>
              <w:left w:val="nil"/>
              <w:bottom w:val="single" w:sz="4" w:space="0" w:color="auto"/>
              <w:right w:val="single" w:sz="4" w:space="0" w:color="auto"/>
            </w:tcBorders>
            <w:shd w:val="clear" w:color="auto" w:fill="auto"/>
            <w:noWrap/>
            <w:vAlign w:val="bottom"/>
            <w:hideMark/>
          </w:tcPr>
          <w:p w:rsidR="00A20428" w:rsidRPr="00CF1748" w:rsidRDefault="00A20428" w:rsidP="009F0C10">
            <w:pPr>
              <w:jc w:val="center"/>
              <w:rPr>
                <w:rFonts w:eastAsia="Times New Roman"/>
              </w:rPr>
            </w:pPr>
            <w:r>
              <w:rPr>
                <w:rFonts w:eastAsia="Times New Roman"/>
              </w:rPr>
              <w:t>Maintenance</w:t>
            </w:r>
            <w:r w:rsidR="00205318">
              <w:rPr>
                <w:rFonts w:eastAsia="Times New Roman"/>
              </w:rPr>
              <w:t>-person</w:t>
            </w:r>
            <w:r>
              <w:rPr>
                <w:rFonts w:eastAsia="Times New Roman"/>
              </w:rPr>
              <w:t xml:space="preserve"> Salary</w:t>
            </w:r>
          </w:p>
        </w:tc>
        <w:tc>
          <w:tcPr>
            <w:tcW w:w="2862" w:type="dxa"/>
            <w:tcBorders>
              <w:top w:val="nil"/>
              <w:left w:val="nil"/>
              <w:bottom w:val="single" w:sz="4" w:space="0" w:color="auto"/>
              <w:right w:val="single" w:sz="4" w:space="0" w:color="auto"/>
            </w:tcBorders>
            <w:shd w:val="clear" w:color="auto" w:fill="auto"/>
            <w:noWrap/>
            <w:vAlign w:val="bottom"/>
            <w:hideMark/>
          </w:tcPr>
          <w:p w:rsidR="00A20428" w:rsidRPr="0099419C" w:rsidRDefault="00F218F4" w:rsidP="009F0C10">
            <w:pPr>
              <w:jc w:val="right"/>
              <w:rPr>
                <w:rFonts w:eastAsia="Times New Roman"/>
              </w:rPr>
            </w:pPr>
            <w:r>
              <w:rPr>
                <w:rFonts w:eastAsia="Times New Roman"/>
              </w:rPr>
              <w:t>$0.00</w:t>
            </w:r>
          </w:p>
        </w:tc>
      </w:tr>
      <w:tr w:rsidR="00A20428"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A20428" w:rsidRPr="00A20428" w:rsidRDefault="00A20428" w:rsidP="009F0C10">
            <w:pPr>
              <w:rPr>
                <w:rFonts w:eastAsia="Times New Roman"/>
                <w:b/>
              </w:rPr>
            </w:pPr>
            <w:r w:rsidRPr="00A20428">
              <w:rPr>
                <w:rFonts w:eastAsia="Times New Roman"/>
                <w:b/>
              </w:rPr>
              <w:lastRenderedPageBreak/>
              <w:t>Total</w:t>
            </w:r>
          </w:p>
        </w:tc>
        <w:tc>
          <w:tcPr>
            <w:tcW w:w="4338" w:type="dxa"/>
            <w:tcBorders>
              <w:top w:val="nil"/>
              <w:left w:val="nil"/>
              <w:bottom w:val="single" w:sz="4" w:space="0" w:color="auto"/>
              <w:right w:val="single" w:sz="4" w:space="0" w:color="auto"/>
            </w:tcBorders>
            <w:shd w:val="clear" w:color="auto" w:fill="auto"/>
            <w:noWrap/>
            <w:vAlign w:val="bottom"/>
            <w:hideMark/>
          </w:tcPr>
          <w:p w:rsidR="00A20428" w:rsidRPr="00A20428" w:rsidRDefault="00A20428" w:rsidP="009F0C10">
            <w:pPr>
              <w:jc w:val="center"/>
              <w:rPr>
                <w:rFonts w:eastAsia="Times New Roman"/>
                <w:b/>
              </w:rPr>
            </w:pPr>
          </w:p>
        </w:tc>
        <w:tc>
          <w:tcPr>
            <w:tcW w:w="2862" w:type="dxa"/>
            <w:tcBorders>
              <w:top w:val="nil"/>
              <w:left w:val="nil"/>
              <w:bottom w:val="single" w:sz="4" w:space="0" w:color="auto"/>
              <w:right w:val="single" w:sz="4" w:space="0" w:color="auto"/>
            </w:tcBorders>
            <w:shd w:val="clear" w:color="auto" w:fill="auto"/>
            <w:noWrap/>
            <w:vAlign w:val="bottom"/>
            <w:hideMark/>
          </w:tcPr>
          <w:p w:rsidR="00A20428" w:rsidRPr="00A20428" w:rsidRDefault="00F218F4" w:rsidP="009F0C10">
            <w:pPr>
              <w:jc w:val="right"/>
              <w:rPr>
                <w:rFonts w:eastAsia="Times New Roman"/>
                <w:b/>
              </w:rPr>
            </w:pPr>
            <w:r>
              <w:rPr>
                <w:rFonts w:eastAsia="Times New Roman"/>
                <w:b/>
              </w:rPr>
              <w:t>$0.00</w:t>
            </w:r>
          </w:p>
        </w:tc>
      </w:tr>
      <w:tr w:rsidR="00A20428"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A20428" w:rsidRPr="00A20428" w:rsidRDefault="00A20428" w:rsidP="009F0C10">
            <w:pP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A20428" w:rsidRPr="00A20428" w:rsidRDefault="00A20428" w:rsidP="009F0C10">
            <w:pPr>
              <w:jc w:val="center"/>
              <w:rPr>
                <w:rFonts w:eastAsia="Times New Roman"/>
                <w:b/>
              </w:rPr>
            </w:pPr>
          </w:p>
        </w:tc>
        <w:tc>
          <w:tcPr>
            <w:tcW w:w="2862" w:type="dxa"/>
            <w:tcBorders>
              <w:top w:val="nil"/>
              <w:left w:val="nil"/>
              <w:bottom w:val="single" w:sz="4" w:space="0" w:color="auto"/>
              <w:right w:val="single" w:sz="4" w:space="0" w:color="auto"/>
            </w:tcBorders>
            <w:shd w:val="clear" w:color="auto" w:fill="auto"/>
            <w:noWrap/>
            <w:vAlign w:val="bottom"/>
            <w:hideMark/>
          </w:tcPr>
          <w:p w:rsidR="00A20428" w:rsidRPr="00A20428" w:rsidRDefault="00A20428" w:rsidP="009F0C10">
            <w:pPr>
              <w:jc w:val="right"/>
              <w:rPr>
                <w:rFonts w:eastAsia="Times New Roman"/>
                <w:b/>
              </w:rPr>
            </w:pPr>
          </w:p>
        </w:tc>
      </w:tr>
      <w:tr w:rsidR="006E06FF"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6C6A58">
              <w:rPr>
                <w:rFonts w:eastAsia="Times New Roman"/>
                <w:b/>
                <w:bCs/>
              </w:rPr>
              <w:t>5</w:t>
            </w:r>
            <w:r>
              <w:rPr>
                <w:rFonts w:eastAsia="Times New Roman"/>
                <w:b/>
                <w:bCs/>
              </w:rPr>
              <w:t xml:space="preserve"> Budget</w:t>
            </w:r>
          </w:p>
        </w:tc>
      </w:tr>
      <w:tr w:rsidR="006E06FF"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w:t>
            </w:r>
            <w:r w:rsidR="006C6A58">
              <w:rPr>
                <w:rFonts w:eastAsia="Times New Roman"/>
                <w:b/>
              </w:rPr>
              <w:t>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Pr>
                <w:rFonts w:eastAsia="Times New Roman"/>
                <w:b/>
              </w:rPr>
              <w:t>$</w:t>
            </w:r>
            <w:r w:rsidR="006C6A58">
              <w:rPr>
                <w:rFonts w:eastAsia="Times New Roman"/>
                <w:b/>
              </w:rPr>
              <w:t>0.00</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w:t>
            </w:r>
            <w:r>
              <w:rPr>
                <w:rFonts w:eastAsia="Times New Roman"/>
                <w:b/>
              </w:rPr>
              <w:t>0.00</w:t>
            </w:r>
          </w:p>
        </w:tc>
      </w:tr>
    </w:tbl>
    <w:p w:rsidR="00A20428" w:rsidRDefault="00A20428" w:rsidP="009F0C10"/>
    <w:p w:rsidR="0099419C" w:rsidRDefault="0099419C" w:rsidP="009F0C10"/>
    <w:p w:rsidR="0099419C" w:rsidRDefault="0099419C" w:rsidP="009F0C10">
      <w:r w:rsidRPr="00501C85">
        <w:rPr>
          <w:b/>
        </w:rPr>
        <w:t>C</w:t>
      </w:r>
      <w:r>
        <w:rPr>
          <w:b/>
        </w:rPr>
        <w:t>omputer Costs/Maintenance</w:t>
      </w:r>
    </w:p>
    <w:p w:rsidR="0099419C" w:rsidRDefault="0099419C" w:rsidP="009F0C10"/>
    <w:tbl>
      <w:tblPr>
        <w:tblW w:w="9432" w:type="dxa"/>
        <w:tblInd w:w="108" w:type="dxa"/>
        <w:tblLook w:val="04A0" w:firstRow="1" w:lastRow="0" w:firstColumn="1" w:lastColumn="0" w:noHBand="0" w:noVBand="1"/>
      </w:tblPr>
      <w:tblGrid>
        <w:gridCol w:w="2322"/>
        <w:gridCol w:w="4338"/>
        <w:gridCol w:w="2772"/>
      </w:tblGrid>
      <w:tr w:rsidR="0099419C"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99419C" w:rsidRPr="00CF1748" w:rsidRDefault="0099419C"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99419C" w:rsidRPr="00CF1748" w:rsidRDefault="0099419C" w:rsidP="009F0C10">
            <w:pPr>
              <w:jc w:val="center"/>
              <w:rPr>
                <w:rFonts w:eastAsia="Times New Roman"/>
                <w:b/>
                <w:bCs/>
              </w:rPr>
            </w:pPr>
            <w:r w:rsidRPr="00CF1748">
              <w:rPr>
                <w:rFonts w:eastAsia="Times New Roman"/>
                <w:b/>
                <w:bCs/>
              </w:rPr>
              <w:t>Library Fund</w:t>
            </w:r>
          </w:p>
        </w:tc>
        <w:tc>
          <w:tcPr>
            <w:tcW w:w="2772" w:type="dxa"/>
            <w:tcBorders>
              <w:top w:val="nil"/>
              <w:left w:val="nil"/>
              <w:bottom w:val="single" w:sz="12" w:space="0" w:color="auto"/>
              <w:right w:val="nil"/>
            </w:tcBorders>
            <w:shd w:val="clear" w:color="auto" w:fill="auto"/>
            <w:noWrap/>
            <w:vAlign w:val="bottom"/>
            <w:hideMark/>
          </w:tcPr>
          <w:p w:rsidR="0099419C" w:rsidRPr="00CF1748" w:rsidRDefault="0099419C"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99419C"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99419C" w:rsidRPr="00CF1748" w:rsidRDefault="0099419C"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hideMark/>
          </w:tcPr>
          <w:p w:rsidR="0099419C" w:rsidRPr="00CF1748" w:rsidRDefault="0099419C" w:rsidP="009F0C10">
            <w:pPr>
              <w:jc w:val="center"/>
              <w:rPr>
                <w:rFonts w:eastAsia="Times New Roman"/>
              </w:rPr>
            </w:pPr>
            <w:r>
              <w:rPr>
                <w:rFonts w:eastAsia="Times New Roman"/>
              </w:rPr>
              <w:t xml:space="preserve">Software </w:t>
            </w:r>
          </w:p>
        </w:tc>
        <w:tc>
          <w:tcPr>
            <w:tcW w:w="2772" w:type="dxa"/>
            <w:tcBorders>
              <w:top w:val="nil"/>
              <w:left w:val="nil"/>
              <w:bottom w:val="single" w:sz="4" w:space="0" w:color="auto"/>
              <w:right w:val="single" w:sz="4" w:space="0" w:color="auto"/>
            </w:tcBorders>
            <w:shd w:val="clear" w:color="auto" w:fill="auto"/>
            <w:noWrap/>
            <w:vAlign w:val="bottom"/>
            <w:hideMark/>
          </w:tcPr>
          <w:p w:rsidR="0099419C" w:rsidRPr="00CF1748" w:rsidRDefault="0099419C" w:rsidP="009F0C10">
            <w:pPr>
              <w:jc w:val="right"/>
              <w:rPr>
                <w:rFonts w:eastAsia="Times New Roman"/>
              </w:rPr>
            </w:pPr>
            <w:r>
              <w:rPr>
                <w:rFonts w:eastAsia="Times New Roman"/>
              </w:rPr>
              <w:t>$</w:t>
            </w:r>
            <w:r w:rsidR="00635523">
              <w:rPr>
                <w:rFonts w:eastAsia="Times New Roman"/>
              </w:rPr>
              <w:t>1</w:t>
            </w:r>
            <w:r w:rsidR="000B17B2">
              <w:rPr>
                <w:rFonts w:eastAsia="Times New Roman"/>
              </w:rPr>
              <w:t>,000.00</w:t>
            </w:r>
            <w:r>
              <w:rPr>
                <w:rFonts w:eastAsia="Times New Roman"/>
              </w:rPr>
              <w:t xml:space="preserve"> </w:t>
            </w:r>
          </w:p>
        </w:tc>
      </w:tr>
      <w:tr w:rsidR="0099419C"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99419C" w:rsidRDefault="0099419C"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hideMark/>
          </w:tcPr>
          <w:p w:rsidR="0099419C" w:rsidRPr="00CF1748" w:rsidRDefault="0099419C" w:rsidP="009F0C10">
            <w:pPr>
              <w:jc w:val="center"/>
              <w:rPr>
                <w:rFonts w:eastAsia="Times New Roman"/>
              </w:rPr>
            </w:pPr>
            <w:r>
              <w:rPr>
                <w:rFonts w:eastAsia="Times New Roman"/>
              </w:rPr>
              <w:t>Website Hosting</w:t>
            </w:r>
          </w:p>
        </w:tc>
        <w:tc>
          <w:tcPr>
            <w:tcW w:w="2772" w:type="dxa"/>
            <w:tcBorders>
              <w:top w:val="nil"/>
              <w:left w:val="nil"/>
              <w:bottom w:val="single" w:sz="4" w:space="0" w:color="auto"/>
              <w:right w:val="single" w:sz="4" w:space="0" w:color="auto"/>
            </w:tcBorders>
            <w:shd w:val="clear" w:color="auto" w:fill="auto"/>
            <w:noWrap/>
            <w:vAlign w:val="bottom"/>
            <w:hideMark/>
          </w:tcPr>
          <w:p w:rsidR="0099419C" w:rsidRDefault="0099419C" w:rsidP="009F0C10">
            <w:pPr>
              <w:jc w:val="right"/>
              <w:rPr>
                <w:rFonts w:eastAsia="Times New Roman"/>
              </w:rPr>
            </w:pPr>
            <w:r>
              <w:rPr>
                <w:rFonts w:eastAsia="Times New Roman"/>
              </w:rPr>
              <w:t>$</w:t>
            </w:r>
            <w:r w:rsidR="0009744F">
              <w:rPr>
                <w:rFonts w:eastAsia="Times New Roman"/>
              </w:rPr>
              <w:t>6</w:t>
            </w:r>
            <w:r w:rsidR="000B17B2">
              <w:rPr>
                <w:rFonts w:eastAsia="Times New Roman"/>
              </w:rPr>
              <w:t>00.00</w:t>
            </w:r>
          </w:p>
        </w:tc>
      </w:tr>
      <w:tr w:rsidR="0099419C"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99419C" w:rsidRDefault="0099419C"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hideMark/>
          </w:tcPr>
          <w:p w:rsidR="0099419C" w:rsidRDefault="000424D2" w:rsidP="009F0C10">
            <w:pPr>
              <w:jc w:val="center"/>
              <w:rPr>
                <w:rFonts w:eastAsia="Times New Roman"/>
              </w:rPr>
            </w:pPr>
            <w:r>
              <w:rPr>
                <w:rFonts w:eastAsia="Times New Roman"/>
              </w:rPr>
              <w:t>Website Development</w:t>
            </w:r>
          </w:p>
        </w:tc>
        <w:tc>
          <w:tcPr>
            <w:tcW w:w="2772" w:type="dxa"/>
            <w:tcBorders>
              <w:top w:val="nil"/>
              <w:left w:val="nil"/>
              <w:bottom w:val="single" w:sz="4" w:space="0" w:color="auto"/>
              <w:right w:val="single" w:sz="4" w:space="0" w:color="auto"/>
            </w:tcBorders>
            <w:shd w:val="clear" w:color="auto" w:fill="auto"/>
            <w:noWrap/>
            <w:vAlign w:val="bottom"/>
            <w:hideMark/>
          </w:tcPr>
          <w:p w:rsidR="0099419C" w:rsidRDefault="0099419C" w:rsidP="009F0C10">
            <w:pPr>
              <w:jc w:val="right"/>
              <w:rPr>
                <w:rFonts w:eastAsia="Times New Roman"/>
              </w:rPr>
            </w:pPr>
            <w:r>
              <w:rPr>
                <w:rFonts w:eastAsia="Times New Roman"/>
              </w:rPr>
              <w:t>$</w:t>
            </w:r>
            <w:r w:rsidR="0009744F">
              <w:rPr>
                <w:rFonts w:eastAsia="Times New Roman"/>
              </w:rPr>
              <w:t>400.00</w:t>
            </w:r>
          </w:p>
        </w:tc>
      </w:tr>
      <w:tr w:rsidR="000B17B2" w:rsidTr="00F218F4">
        <w:trPr>
          <w:trHeight w:val="30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0B17B2" w:rsidRDefault="000B17B2"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tcPr>
          <w:p w:rsidR="000B17B2" w:rsidRDefault="000424D2" w:rsidP="009F0C10">
            <w:pPr>
              <w:jc w:val="center"/>
              <w:rPr>
                <w:rFonts w:eastAsia="Times New Roman"/>
              </w:rPr>
            </w:pPr>
            <w:r>
              <w:rPr>
                <w:rFonts w:eastAsia="Times New Roman"/>
              </w:rPr>
              <w:t>IT Services</w:t>
            </w:r>
            <w:r w:rsidR="007B26B3">
              <w:rPr>
                <w:rFonts w:eastAsia="Times New Roman"/>
              </w:rPr>
              <w:t xml:space="preserve"> </w:t>
            </w:r>
            <w:r w:rsidR="000272C0">
              <w:rPr>
                <w:rFonts w:eastAsia="Times New Roman"/>
              </w:rPr>
              <w:t>and Labor</w:t>
            </w:r>
          </w:p>
        </w:tc>
        <w:tc>
          <w:tcPr>
            <w:tcW w:w="2772" w:type="dxa"/>
            <w:tcBorders>
              <w:top w:val="nil"/>
              <w:left w:val="nil"/>
              <w:bottom w:val="single" w:sz="4" w:space="0" w:color="auto"/>
              <w:right w:val="single" w:sz="4" w:space="0" w:color="auto"/>
            </w:tcBorders>
            <w:shd w:val="clear" w:color="auto" w:fill="auto"/>
            <w:noWrap/>
            <w:vAlign w:val="bottom"/>
          </w:tcPr>
          <w:p w:rsidR="000B17B2" w:rsidRDefault="003E4381" w:rsidP="009F0C10">
            <w:pPr>
              <w:jc w:val="right"/>
              <w:rPr>
                <w:rFonts w:eastAsia="Times New Roman"/>
              </w:rPr>
            </w:pPr>
            <w:r>
              <w:rPr>
                <w:rFonts w:eastAsia="Times New Roman"/>
              </w:rPr>
              <w:t>$</w:t>
            </w:r>
            <w:r w:rsidR="00743F67">
              <w:rPr>
                <w:rFonts w:eastAsia="Times New Roman"/>
              </w:rPr>
              <w:t>1,0</w:t>
            </w:r>
            <w:r>
              <w:rPr>
                <w:rFonts w:eastAsia="Times New Roman"/>
              </w:rPr>
              <w:t>00.00</w:t>
            </w:r>
          </w:p>
        </w:tc>
      </w:tr>
      <w:tr w:rsidR="000272C0" w:rsidTr="00F218F4">
        <w:trPr>
          <w:trHeight w:val="30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0272C0" w:rsidRDefault="000272C0"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tcPr>
          <w:p w:rsidR="000272C0" w:rsidRDefault="00F218F4" w:rsidP="009F0C10">
            <w:pPr>
              <w:jc w:val="center"/>
              <w:rPr>
                <w:rFonts w:eastAsia="Times New Roman"/>
              </w:rPr>
            </w:pPr>
            <w:r>
              <w:rPr>
                <w:rFonts w:eastAsia="Times New Roman"/>
              </w:rPr>
              <w:t>Hot Spot Data</w:t>
            </w:r>
          </w:p>
        </w:tc>
        <w:tc>
          <w:tcPr>
            <w:tcW w:w="2772" w:type="dxa"/>
            <w:tcBorders>
              <w:top w:val="nil"/>
              <w:left w:val="nil"/>
              <w:bottom w:val="single" w:sz="4" w:space="0" w:color="auto"/>
              <w:right w:val="single" w:sz="4" w:space="0" w:color="auto"/>
            </w:tcBorders>
            <w:shd w:val="clear" w:color="auto" w:fill="auto"/>
            <w:noWrap/>
            <w:vAlign w:val="bottom"/>
          </w:tcPr>
          <w:p w:rsidR="000272C0" w:rsidRDefault="000272C0" w:rsidP="009F0C10">
            <w:pPr>
              <w:jc w:val="right"/>
              <w:rPr>
                <w:rFonts w:eastAsia="Times New Roman"/>
              </w:rPr>
            </w:pPr>
            <w:r>
              <w:rPr>
                <w:rFonts w:eastAsia="Times New Roman"/>
              </w:rPr>
              <w:t>$</w:t>
            </w:r>
            <w:r w:rsidR="006C6A58">
              <w:rPr>
                <w:rFonts w:eastAsia="Times New Roman"/>
              </w:rPr>
              <w:t>1,800.00</w:t>
            </w:r>
          </w:p>
        </w:tc>
      </w:tr>
      <w:tr w:rsidR="00F54DBD"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54DBD" w:rsidRPr="00AE3332" w:rsidRDefault="00E76975" w:rsidP="009F0C10">
            <w:pPr>
              <w:rPr>
                <w:rFonts w:eastAsia="Times New Roman"/>
              </w:rPr>
            </w:pPr>
            <w:r>
              <w:rPr>
                <w:rFonts w:eastAsia="Times New Roman"/>
              </w:rPr>
              <w:t>5-530-538</w:t>
            </w:r>
          </w:p>
        </w:tc>
        <w:tc>
          <w:tcPr>
            <w:tcW w:w="4338" w:type="dxa"/>
            <w:tcBorders>
              <w:top w:val="nil"/>
              <w:left w:val="nil"/>
              <w:bottom w:val="single" w:sz="4" w:space="0" w:color="auto"/>
              <w:right w:val="single" w:sz="4" w:space="0" w:color="auto"/>
            </w:tcBorders>
            <w:shd w:val="clear" w:color="auto" w:fill="auto"/>
            <w:noWrap/>
            <w:vAlign w:val="bottom"/>
            <w:hideMark/>
          </w:tcPr>
          <w:p w:rsidR="00F54DBD" w:rsidRPr="00AE3332" w:rsidRDefault="00AE3332" w:rsidP="009F0C10">
            <w:pPr>
              <w:jc w:val="center"/>
              <w:rPr>
                <w:rFonts w:eastAsia="Times New Roman"/>
              </w:rPr>
            </w:pPr>
            <w:r w:rsidRPr="00AE3332">
              <w:rPr>
                <w:rFonts w:eastAsia="Times New Roman"/>
              </w:rPr>
              <w:t>Computer Upgrades</w:t>
            </w:r>
          </w:p>
        </w:tc>
        <w:tc>
          <w:tcPr>
            <w:tcW w:w="2772" w:type="dxa"/>
            <w:tcBorders>
              <w:top w:val="nil"/>
              <w:left w:val="nil"/>
              <w:bottom w:val="single" w:sz="4" w:space="0" w:color="auto"/>
              <w:right w:val="single" w:sz="4" w:space="0" w:color="auto"/>
            </w:tcBorders>
            <w:shd w:val="clear" w:color="auto" w:fill="auto"/>
            <w:noWrap/>
            <w:vAlign w:val="bottom"/>
            <w:hideMark/>
          </w:tcPr>
          <w:p w:rsidR="00F54DBD" w:rsidRPr="00AE3332" w:rsidRDefault="00AE3332" w:rsidP="009F0C10">
            <w:pPr>
              <w:jc w:val="right"/>
              <w:rPr>
                <w:rFonts w:eastAsia="Times New Roman"/>
              </w:rPr>
            </w:pPr>
            <w:r w:rsidRPr="00AE3332">
              <w:rPr>
                <w:rFonts w:eastAsia="Times New Roman"/>
              </w:rPr>
              <w:t>$</w:t>
            </w:r>
            <w:r w:rsidR="006C6A58">
              <w:rPr>
                <w:rFonts w:eastAsia="Times New Roman"/>
              </w:rPr>
              <w:t>10</w:t>
            </w:r>
            <w:r w:rsidR="00B53210">
              <w:rPr>
                <w:rFonts w:eastAsia="Times New Roman"/>
              </w:rPr>
              <w:t>,0</w:t>
            </w:r>
            <w:r w:rsidR="00F218F4">
              <w:rPr>
                <w:rFonts w:eastAsia="Times New Roman"/>
              </w:rPr>
              <w:t>00.00</w:t>
            </w:r>
          </w:p>
        </w:tc>
      </w:tr>
      <w:tr w:rsidR="00E76975"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E76975" w:rsidRPr="0099419C" w:rsidRDefault="00E76975" w:rsidP="00E76975">
            <w:pPr>
              <w:rPr>
                <w:rFonts w:eastAsia="Times New Roman"/>
                <w:b/>
              </w:rPr>
            </w:pPr>
            <w:r>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tcPr>
          <w:p w:rsidR="00E76975" w:rsidRPr="0099419C" w:rsidRDefault="00E76975" w:rsidP="00E76975">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tcPr>
          <w:p w:rsidR="00E76975" w:rsidRPr="0099419C" w:rsidRDefault="00E76975" w:rsidP="00E76975">
            <w:pPr>
              <w:jc w:val="right"/>
              <w:rPr>
                <w:rFonts w:eastAsia="Times New Roman"/>
                <w:b/>
              </w:rPr>
            </w:pPr>
            <w:r>
              <w:rPr>
                <w:rFonts w:eastAsia="Times New Roman"/>
                <w:b/>
              </w:rPr>
              <w:t>$</w:t>
            </w:r>
            <w:r w:rsidR="006C6A58">
              <w:rPr>
                <w:rFonts w:eastAsia="Times New Roman"/>
                <w:b/>
              </w:rPr>
              <w:t>14,800.00</w:t>
            </w:r>
          </w:p>
        </w:tc>
      </w:tr>
      <w:tr w:rsidR="00E76975"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E76975" w:rsidRPr="0099419C" w:rsidRDefault="00E76975" w:rsidP="00E76975">
            <w:pP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tcPr>
          <w:p w:rsidR="00E76975" w:rsidRPr="0099419C" w:rsidRDefault="00E76975" w:rsidP="00E76975">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tcPr>
          <w:p w:rsidR="00E76975" w:rsidRPr="0099419C" w:rsidRDefault="00E76975" w:rsidP="00E76975">
            <w:pPr>
              <w:jc w:val="right"/>
              <w:rPr>
                <w:rFonts w:eastAsia="Times New Roman"/>
                <w:b/>
              </w:rPr>
            </w:pPr>
          </w:p>
        </w:tc>
      </w:tr>
      <w:tr w:rsidR="006E06FF"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6C6A58">
              <w:rPr>
                <w:rFonts w:eastAsia="Times New Roman"/>
                <w:b/>
                <w:bCs/>
              </w:rPr>
              <w:t>5</w:t>
            </w:r>
            <w:r>
              <w:rPr>
                <w:rFonts w:eastAsia="Times New Roman"/>
                <w:b/>
                <w:bCs/>
              </w:rPr>
              <w:t xml:space="preserve"> Budget</w:t>
            </w:r>
          </w:p>
        </w:tc>
      </w:tr>
      <w:tr w:rsidR="006E06FF" w:rsidRPr="00DC1A6E"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99419C" w:rsidRDefault="006E06FF" w:rsidP="006E06FF">
            <w:pPr>
              <w:jc w:val="center"/>
              <w:rPr>
                <w:rFonts w:eastAsia="Times New Roman"/>
                <w:b/>
              </w:rPr>
            </w:pPr>
            <w:r w:rsidRPr="0099419C">
              <w:rPr>
                <w:rFonts w:eastAsia="Times New Roman"/>
                <w:b/>
              </w:rPr>
              <w:t>$</w:t>
            </w:r>
            <w:r w:rsidR="006C6A58">
              <w:rPr>
                <w:rFonts w:eastAsia="Times New Roman"/>
                <w:b/>
              </w:rPr>
              <w:t>8,600.00</w:t>
            </w:r>
          </w:p>
        </w:tc>
        <w:tc>
          <w:tcPr>
            <w:tcW w:w="4338" w:type="dxa"/>
            <w:tcBorders>
              <w:top w:val="nil"/>
              <w:left w:val="nil"/>
              <w:bottom w:val="single" w:sz="4" w:space="0" w:color="auto"/>
              <w:right w:val="single" w:sz="4" w:space="0" w:color="auto"/>
            </w:tcBorders>
            <w:shd w:val="clear" w:color="auto" w:fill="auto"/>
            <w:noWrap/>
            <w:vAlign w:val="bottom"/>
          </w:tcPr>
          <w:p w:rsidR="006E06FF" w:rsidRPr="0099419C" w:rsidRDefault="006C6A58" w:rsidP="006E06FF">
            <w:pPr>
              <w:jc w:val="center"/>
              <w:rPr>
                <w:rFonts w:eastAsia="Times New Roman"/>
                <w:b/>
              </w:rPr>
            </w:pPr>
            <w:r>
              <w:rPr>
                <w:rFonts w:eastAsia="Times New Roman"/>
                <w:b/>
              </w:rPr>
              <w:t>*</w:t>
            </w:r>
            <w:r w:rsidR="006E06FF">
              <w:rPr>
                <w:rFonts w:eastAsia="Times New Roman"/>
                <w:b/>
              </w:rPr>
              <w:t>$</w:t>
            </w:r>
            <w:r>
              <w:rPr>
                <w:rFonts w:eastAsia="Times New Roman"/>
                <w:b/>
              </w:rPr>
              <w:t>4,527.60</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99419C" w:rsidRDefault="006E06FF" w:rsidP="006E06FF">
            <w:pPr>
              <w:jc w:val="center"/>
              <w:rPr>
                <w:rFonts w:eastAsia="Times New Roman"/>
                <w:b/>
              </w:rPr>
            </w:pPr>
            <w:r w:rsidRPr="0099419C">
              <w:rPr>
                <w:rFonts w:eastAsia="Times New Roman"/>
                <w:b/>
              </w:rPr>
              <w:t>$</w:t>
            </w:r>
            <w:r w:rsidR="006C6A58">
              <w:rPr>
                <w:rFonts w:eastAsia="Times New Roman"/>
                <w:b/>
              </w:rPr>
              <w:t>14,800.00</w:t>
            </w:r>
          </w:p>
        </w:tc>
      </w:tr>
    </w:tbl>
    <w:p w:rsidR="006B46CC" w:rsidRPr="006C6A58" w:rsidRDefault="006C6A58" w:rsidP="009F0C10">
      <w:pPr>
        <w:rPr>
          <w:b/>
          <w:sz w:val="20"/>
          <w:szCs w:val="20"/>
        </w:rPr>
      </w:pPr>
      <w:r w:rsidRPr="006C6A58">
        <w:rPr>
          <w:b/>
          <w:sz w:val="20"/>
          <w:szCs w:val="20"/>
        </w:rPr>
        <w:t>*More to be expended before end of FY24</w:t>
      </w:r>
    </w:p>
    <w:p w:rsidR="000272C0" w:rsidRDefault="000272C0" w:rsidP="009F0C10">
      <w:pPr>
        <w:rPr>
          <w:b/>
        </w:rPr>
      </w:pPr>
    </w:p>
    <w:p w:rsidR="00E4649F" w:rsidRDefault="00E4649F" w:rsidP="009F0C10">
      <w:r w:rsidRPr="00501C85">
        <w:rPr>
          <w:b/>
        </w:rPr>
        <w:t>P</w:t>
      </w:r>
      <w:r>
        <w:rPr>
          <w:b/>
        </w:rPr>
        <w:t>ro</w:t>
      </w:r>
      <w:r w:rsidR="00FF1F45">
        <w:rPr>
          <w:b/>
        </w:rPr>
        <w:t>fessional</w:t>
      </w:r>
      <w:r>
        <w:rPr>
          <w:b/>
        </w:rPr>
        <w:t xml:space="preserve"> Services</w:t>
      </w:r>
    </w:p>
    <w:p w:rsidR="00E4649F" w:rsidRDefault="00E4649F" w:rsidP="009F0C10"/>
    <w:tbl>
      <w:tblPr>
        <w:tblW w:w="9342" w:type="dxa"/>
        <w:tblInd w:w="108" w:type="dxa"/>
        <w:tblLook w:val="04A0" w:firstRow="1" w:lastRow="0" w:firstColumn="1" w:lastColumn="0" w:noHBand="0" w:noVBand="1"/>
      </w:tblPr>
      <w:tblGrid>
        <w:gridCol w:w="2322"/>
        <w:gridCol w:w="4338"/>
        <w:gridCol w:w="2682"/>
      </w:tblGrid>
      <w:tr w:rsidR="00E4649F"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E4649F" w:rsidRPr="00CF1748" w:rsidRDefault="00E4649F"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E4649F" w:rsidRPr="00CF1748" w:rsidRDefault="00E4649F" w:rsidP="009F0C10">
            <w:pPr>
              <w:jc w:val="center"/>
              <w:rPr>
                <w:rFonts w:eastAsia="Times New Roman"/>
                <w:b/>
                <w:bCs/>
              </w:rPr>
            </w:pPr>
            <w:r w:rsidRPr="00CF1748">
              <w:rPr>
                <w:rFonts w:eastAsia="Times New Roman"/>
                <w:b/>
                <w:bCs/>
              </w:rPr>
              <w:t>Library Fund</w:t>
            </w:r>
          </w:p>
        </w:tc>
        <w:tc>
          <w:tcPr>
            <w:tcW w:w="2682" w:type="dxa"/>
            <w:tcBorders>
              <w:top w:val="nil"/>
              <w:left w:val="nil"/>
              <w:bottom w:val="single" w:sz="12" w:space="0" w:color="auto"/>
              <w:right w:val="nil"/>
            </w:tcBorders>
            <w:shd w:val="clear" w:color="auto" w:fill="auto"/>
            <w:noWrap/>
            <w:vAlign w:val="bottom"/>
            <w:hideMark/>
          </w:tcPr>
          <w:p w:rsidR="00E4649F" w:rsidRPr="00CF1748" w:rsidRDefault="00E4649F"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E4649F"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4649F" w:rsidRPr="00CF1748" w:rsidRDefault="00E4649F" w:rsidP="009F0C10">
            <w:pPr>
              <w:rPr>
                <w:rFonts w:eastAsia="Times New Roman"/>
              </w:rPr>
            </w:pPr>
            <w:r>
              <w:rPr>
                <w:rFonts w:eastAsia="Times New Roman"/>
              </w:rPr>
              <w:t>5-530-</w:t>
            </w:r>
            <w:r w:rsidR="00A07535">
              <w:rPr>
                <w:rFonts w:eastAsia="Times New Roman"/>
              </w:rPr>
              <w:t>549</w:t>
            </w:r>
          </w:p>
        </w:tc>
        <w:tc>
          <w:tcPr>
            <w:tcW w:w="4338" w:type="dxa"/>
            <w:tcBorders>
              <w:top w:val="nil"/>
              <w:left w:val="nil"/>
              <w:bottom w:val="single" w:sz="4" w:space="0" w:color="auto"/>
              <w:right w:val="single" w:sz="4" w:space="0" w:color="auto"/>
            </w:tcBorders>
            <w:shd w:val="clear" w:color="auto" w:fill="auto"/>
            <w:noWrap/>
            <w:vAlign w:val="bottom"/>
            <w:hideMark/>
          </w:tcPr>
          <w:p w:rsidR="00E4649F" w:rsidRPr="00CF1748" w:rsidRDefault="00FF1F45" w:rsidP="009F0C10">
            <w:pPr>
              <w:jc w:val="center"/>
              <w:rPr>
                <w:rFonts w:eastAsia="Times New Roman"/>
              </w:rPr>
            </w:pPr>
            <w:r>
              <w:rPr>
                <w:rFonts w:eastAsia="Times New Roman"/>
              </w:rPr>
              <w:t xml:space="preserve">Professional Services </w:t>
            </w:r>
          </w:p>
        </w:tc>
        <w:tc>
          <w:tcPr>
            <w:tcW w:w="2682" w:type="dxa"/>
            <w:tcBorders>
              <w:top w:val="nil"/>
              <w:left w:val="nil"/>
              <w:bottom w:val="single" w:sz="4" w:space="0" w:color="auto"/>
              <w:right w:val="single" w:sz="4" w:space="0" w:color="auto"/>
            </w:tcBorders>
            <w:shd w:val="clear" w:color="auto" w:fill="auto"/>
            <w:noWrap/>
            <w:vAlign w:val="bottom"/>
            <w:hideMark/>
          </w:tcPr>
          <w:p w:rsidR="00E4649F" w:rsidRPr="00CF1748" w:rsidRDefault="00E4649F" w:rsidP="009F0C10">
            <w:pPr>
              <w:jc w:val="right"/>
              <w:rPr>
                <w:rFonts w:eastAsia="Times New Roman"/>
              </w:rPr>
            </w:pPr>
            <w:r>
              <w:rPr>
                <w:rFonts w:eastAsia="Times New Roman"/>
              </w:rPr>
              <w:t>$</w:t>
            </w:r>
            <w:r w:rsidR="00A76725">
              <w:rPr>
                <w:rFonts w:eastAsia="Times New Roman"/>
              </w:rPr>
              <w:t>500.00</w:t>
            </w:r>
            <w:r>
              <w:rPr>
                <w:rFonts w:eastAsia="Times New Roman"/>
              </w:rPr>
              <w:t xml:space="preserve"> </w:t>
            </w:r>
          </w:p>
        </w:tc>
      </w:tr>
      <w:tr w:rsidR="00E4649F" w:rsidRPr="0099419C" w:rsidTr="00F218F4">
        <w:trPr>
          <w:trHeight w:val="233"/>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E4649F" w:rsidRPr="00E4649F" w:rsidRDefault="00E4649F" w:rsidP="009F0C10">
            <w:pPr>
              <w:rPr>
                <w:rFonts w:eastAsia="Times New Roman"/>
              </w:rPr>
            </w:pPr>
            <w:r w:rsidRPr="0099419C">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E4649F" w:rsidRPr="00E4649F" w:rsidRDefault="00E4649F" w:rsidP="009F0C10">
            <w:pPr>
              <w:jc w:val="center"/>
              <w:rPr>
                <w:rFonts w:eastAsia="Times New Roman"/>
              </w:rPr>
            </w:pPr>
          </w:p>
        </w:tc>
        <w:tc>
          <w:tcPr>
            <w:tcW w:w="2682" w:type="dxa"/>
            <w:tcBorders>
              <w:top w:val="nil"/>
              <w:left w:val="nil"/>
              <w:bottom w:val="single" w:sz="4" w:space="0" w:color="auto"/>
              <w:right w:val="single" w:sz="4" w:space="0" w:color="auto"/>
            </w:tcBorders>
            <w:shd w:val="clear" w:color="auto" w:fill="auto"/>
            <w:noWrap/>
            <w:vAlign w:val="bottom"/>
            <w:hideMark/>
          </w:tcPr>
          <w:p w:rsidR="00E4649F" w:rsidRPr="00E4649F" w:rsidRDefault="00E4649F" w:rsidP="009F0C10">
            <w:pPr>
              <w:jc w:val="right"/>
              <w:rPr>
                <w:rFonts w:eastAsia="Times New Roman"/>
              </w:rPr>
            </w:pPr>
            <w:r w:rsidRPr="0099419C">
              <w:rPr>
                <w:rFonts w:eastAsia="Times New Roman"/>
                <w:b/>
              </w:rPr>
              <w:t>$</w:t>
            </w:r>
            <w:r w:rsidR="00A76725">
              <w:rPr>
                <w:rFonts w:eastAsia="Times New Roman"/>
                <w:b/>
              </w:rPr>
              <w:t>500.00</w:t>
            </w:r>
            <w:r w:rsidR="00275BD2">
              <w:rPr>
                <w:rFonts w:eastAsia="Times New Roman"/>
                <w:b/>
              </w:rPr>
              <w:t xml:space="preserve">  </w:t>
            </w:r>
          </w:p>
        </w:tc>
      </w:tr>
      <w:tr w:rsidR="00E4649F" w:rsidRPr="0099419C"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E4649F" w:rsidRPr="00E4649F" w:rsidRDefault="00E4649F" w:rsidP="009F0C10">
            <w:pPr>
              <w:rPr>
                <w:rFonts w:eastAsia="Times New Roman"/>
              </w:rPr>
            </w:pPr>
          </w:p>
        </w:tc>
        <w:tc>
          <w:tcPr>
            <w:tcW w:w="4338" w:type="dxa"/>
            <w:tcBorders>
              <w:top w:val="nil"/>
              <w:left w:val="nil"/>
              <w:bottom w:val="single" w:sz="4" w:space="0" w:color="auto"/>
              <w:right w:val="single" w:sz="4" w:space="0" w:color="auto"/>
            </w:tcBorders>
            <w:shd w:val="clear" w:color="auto" w:fill="auto"/>
            <w:noWrap/>
            <w:vAlign w:val="bottom"/>
          </w:tcPr>
          <w:p w:rsidR="00E4649F" w:rsidRPr="00E4649F" w:rsidRDefault="00E4649F" w:rsidP="009F0C10">
            <w:pPr>
              <w:jc w:val="center"/>
              <w:rPr>
                <w:rFonts w:eastAsia="Times New Roman"/>
              </w:rPr>
            </w:pPr>
          </w:p>
        </w:tc>
        <w:tc>
          <w:tcPr>
            <w:tcW w:w="2682" w:type="dxa"/>
            <w:tcBorders>
              <w:top w:val="nil"/>
              <w:left w:val="nil"/>
              <w:bottom w:val="single" w:sz="4" w:space="0" w:color="auto"/>
              <w:right w:val="single" w:sz="4" w:space="0" w:color="auto"/>
            </w:tcBorders>
            <w:shd w:val="clear" w:color="auto" w:fill="auto"/>
            <w:noWrap/>
            <w:vAlign w:val="bottom"/>
          </w:tcPr>
          <w:p w:rsidR="00E4649F" w:rsidRPr="00E4649F" w:rsidRDefault="00E4649F" w:rsidP="009F0C10">
            <w:pPr>
              <w:jc w:val="right"/>
              <w:rPr>
                <w:rFonts w:eastAsia="Times New Roman"/>
              </w:rPr>
            </w:pPr>
          </w:p>
        </w:tc>
      </w:tr>
      <w:tr w:rsidR="006E06FF" w:rsidRPr="0099419C"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6C6A58">
              <w:rPr>
                <w:rFonts w:eastAsia="Times New Roman"/>
                <w:b/>
                <w:bCs/>
              </w:rPr>
              <w:t>5</w:t>
            </w:r>
            <w:r>
              <w:rPr>
                <w:rFonts w:eastAsia="Times New Roman"/>
                <w:b/>
                <w:bCs/>
              </w:rPr>
              <w:t xml:space="preserve"> Budget</w:t>
            </w:r>
          </w:p>
        </w:tc>
      </w:tr>
      <w:tr w:rsidR="006E06FF" w:rsidRPr="0099419C"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FF1F45" w:rsidRDefault="006E06FF" w:rsidP="006E06FF">
            <w:pPr>
              <w:jc w:val="center"/>
              <w:rPr>
                <w:rFonts w:eastAsia="Times New Roman"/>
                <w:b/>
              </w:rPr>
            </w:pPr>
            <w:r w:rsidRPr="00FF1F45">
              <w:rPr>
                <w:rFonts w:eastAsia="Times New Roman"/>
                <w:b/>
              </w:rPr>
              <w:t>$</w:t>
            </w:r>
            <w:r>
              <w:rPr>
                <w:rFonts w:eastAsia="Times New Roman"/>
                <w:b/>
              </w:rPr>
              <w:t>500.00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FF1F45" w:rsidRDefault="006E06FF" w:rsidP="006E06FF">
            <w:pPr>
              <w:jc w:val="center"/>
              <w:rPr>
                <w:rFonts w:eastAsia="Times New Roman"/>
                <w:b/>
              </w:rPr>
            </w:pPr>
            <w:r w:rsidRPr="00FF1F45">
              <w:rPr>
                <w:rFonts w:eastAsia="Times New Roman"/>
                <w:b/>
              </w:rPr>
              <w:t>$</w:t>
            </w:r>
            <w:r>
              <w:rPr>
                <w:rFonts w:eastAsia="Times New Roman"/>
                <w:b/>
              </w:rPr>
              <w:t>0.00</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FF1F45" w:rsidRDefault="006E06FF" w:rsidP="006E06FF">
            <w:pPr>
              <w:jc w:val="center"/>
              <w:rPr>
                <w:rFonts w:eastAsia="Times New Roman"/>
                <w:b/>
              </w:rPr>
            </w:pPr>
            <w:r w:rsidRPr="00FF1F45">
              <w:rPr>
                <w:rFonts w:eastAsia="Times New Roman"/>
                <w:b/>
              </w:rPr>
              <w:t>$</w:t>
            </w:r>
            <w:r>
              <w:rPr>
                <w:rFonts w:eastAsia="Times New Roman"/>
                <w:b/>
              </w:rPr>
              <w:t>500.00</w:t>
            </w:r>
          </w:p>
        </w:tc>
      </w:tr>
    </w:tbl>
    <w:p w:rsidR="00E4649F" w:rsidRDefault="00E4649F" w:rsidP="009F0C10"/>
    <w:p w:rsidR="006B46CC" w:rsidRDefault="006B46CC" w:rsidP="009F0C10">
      <w:pPr>
        <w:rPr>
          <w:b/>
        </w:rPr>
      </w:pPr>
    </w:p>
    <w:p w:rsidR="001463F0" w:rsidRDefault="001463F0" w:rsidP="009F0C10">
      <w:r w:rsidRPr="00501C85">
        <w:rPr>
          <w:b/>
        </w:rPr>
        <w:t>P</w:t>
      </w:r>
      <w:r>
        <w:rPr>
          <w:b/>
        </w:rPr>
        <w:t>rogramming</w:t>
      </w:r>
    </w:p>
    <w:p w:rsidR="001463F0" w:rsidRDefault="001463F0" w:rsidP="009F0C10"/>
    <w:tbl>
      <w:tblPr>
        <w:tblW w:w="9162" w:type="dxa"/>
        <w:tblInd w:w="108" w:type="dxa"/>
        <w:tblLook w:val="04A0" w:firstRow="1" w:lastRow="0" w:firstColumn="1" w:lastColumn="0" w:noHBand="0" w:noVBand="1"/>
      </w:tblPr>
      <w:tblGrid>
        <w:gridCol w:w="2322"/>
        <w:gridCol w:w="4338"/>
        <w:gridCol w:w="2502"/>
      </w:tblGrid>
      <w:tr w:rsidR="001463F0"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1463F0" w:rsidRPr="00CF1748" w:rsidRDefault="001463F0"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1463F0" w:rsidRPr="00CF1748" w:rsidRDefault="001463F0" w:rsidP="009F0C10">
            <w:pPr>
              <w:jc w:val="center"/>
              <w:rPr>
                <w:rFonts w:eastAsia="Times New Roman"/>
                <w:b/>
                <w:bCs/>
              </w:rPr>
            </w:pPr>
            <w:r w:rsidRPr="00CF1748">
              <w:rPr>
                <w:rFonts w:eastAsia="Times New Roman"/>
                <w:b/>
                <w:bCs/>
              </w:rPr>
              <w:t>Library Fund</w:t>
            </w:r>
          </w:p>
        </w:tc>
        <w:tc>
          <w:tcPr>
            <w:tcW w:w="2502" w:type="dxa"/>
            <w:tcBorders>
              <w:top w:val="nil"/>
              <w:left w:val="nil"/>
              <w:bottom w:val="single" w:sz="12" w:space="0" w:color="auto"/>
              <w:right w:val="nil"/>
            </w:tcBorders>
            <w:shd w:val="clear" w:color="auto" w:fill="auto"/>
            <w:noWrap/>
            <w:vAlign w:val="bottom"/>
            <w:hideMark/>
          </w:tcPr>
          <w:p w:rsidR="001463F0" w:rsidRPr="00CF1748" w:rsidRDefault="001463F0"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1463F0"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463F0" w:rsidRPr="00CF1748" w:rsidRDefault="001463F0" w:rsidP="009F0C10">
            <w:pPr>
              <w:rPr>
                <w:rFonts w:eastAsia="Times New Roman"/>
              </w:rPr>
            </w:pPr>
            <w:r>
              <w:rPr>
                <w:rFonts w:eastAsia="Times New Roman"/>
              </w:rPr>
              <w:t>5-530-552</w:t>
            </w:r>
          </w:p>
        </w:tc>
        <w:tc>
          <w:tcPr>
            <w:tcW w:w="4338" w:type="dxa"/>
            <w:tcBorders>
              <w:top w:val="nil"/>
              <w:left w:val="nil"/>
              <w:bottom w:val="single" w:sz="4" w:space="0" w:color="auto"/>
              <w:right w:val="single" w:sz="4" w:space="0" w:color="auto"/>
            </w:tcBorders>
            <w:shd w:val="clear" w:color="auto" w:fill="auto"/>
            <w:noWrap/>
            <w:vAlign w:val="bottom"/>
            <w:hideMark/>
          </w:tcPr>
          <w:p w:rsidR="001463F0" w:rsidRPr="00CF1748" w:rsidRDefault="00D6738D" w:rsidP="009F0C10">
            <w:pPr>
              <w:jc w:val="center"/>
              <w:rPr>
                <w:rFonts w:eastAsia="Times New Roman"/>
              </w:rPr>
            </w:pPr>
            <w:r>
              <w:rPr>
                <w:rFonts w:eastAsia="Times New Roman"/>
              </w:rPr>
              <w:t xml:space="preserve">Food &amp; Drink </w:t>
            </w:r>
          </w:p>
        </w:tc>
        <w:tc>
          <w:tcPr>
            <w:tcW w:w="2502" w:type="dxa"/>
            <w:tcBorders>
              <w:top w:val="nil"/>
              <w:left w:val="nil"/>
              <w:bottom w:val="single" w:sz="4" w:space="0" w:color="auto"/>
              <w:right w:val="single" w:sz="4" w:space="0" w:color="auto"/>
            </w:tcBorders>
            <w:shd w:val="clear" w:color="auto" w:fill="auto"/>
            <w:noWrap/>
            <w:vAlign w:val="bottom"/>
            <w:hideMark/>
          </w:tcPr>
          <w:p w:rsidR="001463F0" w:rsidRPr="00CF1748" w:rsidRDefault="001463F0" w:rsidP="009F0C10">
            <w:pPr>
              <w:jc w:val="right"/>
              <w:rPr>
                <w:rFonts w:eastAsia="Times New Roman"/>
              </w:rPr>
            </w:pPr>
            <w:r>
              <w:rPr>
                <w:rFonts w:eastAsia="Times New Roman"/>
              </w:rPr>
              <w:t>$</w:t>
            </w:r>
            <w:r w:rsidR="006C6A58">
              <w:rPr>
                <w:rFonts w:eastAsia="Times New Roman"/>
              </w:rPr>
              <w:t>3</w:t>
            </w:r>
            <w:r w:rsidR="00346499">
              <w:rPr>
                <w:rFonts w:eastAsia="Times New Roman"/>
              </w:rPr>
              <w:t>,500</w:t>
            </w:r>
            <w:r>
              <w:rPr>
                <w:rFonts w:eastAsia="Times New Roman"/>
              </w:rPr>
              <w:t xml:space="preserve">.00 </w:t>
            </w:r>
          </w:p>
        </w:tc>
      </w:tr>
      <w:tr w:rsidR="001463F0"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1463F0" w:rsidRDefault="001463F0" w:rsidP="009F0C10">
            <w:pPr>
              <w:rPr>
                <w:rFonts w:eastAsia="Times New Roman"/>
              </w:rPr>
            </w:pPr>
            <w:r>
              <w:rPr>
                <w:rFonts w:eastAsia="Times New Roman"/>
              </w:rPr>
              <w:t>5-530-552</w:t>
            </w:r>
          </w:p>
        </w:tc>
        <w:tc>
          <w:tcPr>
            <w:tcW w:w="4338" w:type="dxa"/>
            <w:tcBorders>
              <w:top w:val="nil"/>
              <w:left w:val="nil"/>
              <w:bottom w:val="single" w:sz="4" w:space="0" w:color="auto"/>
              <w:right w:val="single" w:sz="4" w:space="0" w:color="auto"/>
            </w:tcBorders>
            <w:shd w:val="clear" w:color="auto" w:fill="auto"/>
            <w:noWrap/>
            <w:vAlign w:val="bottom"/>
          </w:tcPr>
          <w:p w:rsidR="001463F0" w:rsidRPr="00CF1748" w:rsidRDefault="00D6738D" w:rsidP="009F0C10">
            <w:pPr>
              <w:jc w:val="center"/>
              <w:rPr>
                <w:rFonts w:eastAsia="Times New Roman"/>
              </w:rPr>
            </w:pPr>
            <w:r>
              <w:rPr>
                <w:rFonts w:eastAsia="Times New Roman"/>
              </w:rPr>
              <w:t>S</w:t>
            </w:r>
            <w:r w:rsidR="007B26B3">
              <w:rPr>
                <w:rFonts w:eastAsia="Times New Roman"/>
              </w:rPr>
              <w:t>ummer Reading Program</w:t>
            </w:r>
          </w:p>
        </w:tc>
        <w:tc>
          <w:tcPr>
            <w:tcW w:w="2502" w:type="dxa"/>
            <w:tcBorders>
              <w:top w:val="nil"/>
              <w:left w:val="nil"/>
              <w:bottom w:val="single" w:sz="4" w:space="0" w:color="auto"/>
              <w:right w:val="single" w:sz="4" w:space="0" w:color="auto"/>
            </w:tcBorders>
            <w:shd w:val="clear" w:color="auto" w:fill="auto"/>
            <w:noWrap/>
            <w:vAlign w:val="bottom"/>
          </w:tcPr>
          <w:p w:rsidR="001463F0" w:rsidRDefault="001463F0" w:rsidP="009F0C10">
            <w:pPr>
              <w:jc w:val="right"/>
              <w:rPr>
                <w:rFonts w:eastAsia="Times New Roman"/>
              </w:rPr>
            </w:pPr>
            <w:r>
              <w:rPr>
                <w:rFonts w:eastAsia="Times New Roman"/>
              </w:rPr>
              <w:t>$</w:t>
            </w:r>
            <w:r w:rsidR="007B26B3">
              <w:rPr>
                <w:rFonts w:eastAsia="Times New Roman"/>
              </w:rPr>
              <w:t>2</w:t>
            </w:r>
            <w:r w:rsidR="00D6738D">
              <w:rPr>
                <w:rFonts w:eastAsia="Times New Roman"/>
              </w:rPr>
              <w:t>,</w:t>
            </w:r>
            <w:r w:rsidR="00872A65">
              <w:rPr>
                <w:rFonts w:eastAsia="Times New Roman"/>
              </w:rPr>
              <w:t>5</w:t>
            </w:r>
            <w:r>
              <w:rPr>
                <w:rFonts w:eastAsia="Times New Roman"/>
              </w:rPr>
              <w:t>00.00</w:t>
            </w:r>
          </w:p>
        </w:tc>
      </w:tr>
      <w:tr w:rsidR="00D6738D"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D6738D" w:rsidRDefault="00D6738D" w:rsidP="009F0C10">
            <w:pPr>
              <w:rPr>
                <w:rFonts w:eastAsia="Times New Roman"/>
              </w:rPr>
            </w:pPr>
            <w:r>
              <w:rPr>
                <w:rFonts w:eastAsia="Times New Roman"/>
              </w:rPr>
              <w:t>5-530-552</w:t>
            </w:r>
          </w:p>
        </w:tc>
        <w:tc>
          <w:tcPr>
            <w:tcW w:w="4338" w:type="dxa"/>
            <w:tcBorders>
              <w:top w:val="nil"/>
              <w:left w:val="nil"/>
              <w:bottom w:val="single" w:sz="4" w:space="0" w:color="auto"/>
              <w:right w:val="single" w:sz="4" w:space="0" w:color="auto"/>
            </w:tcBorders>
            <w:shd w:val="clear" w:color="auto" w:fill="auto"/>
            <w:noWrap/>
            <w:vAlign w:val="bottom"/>
          </w:tcPr>
          <w:p w:rsidR="00D6738D" w:rsidRDefault="00D6738D" w:rsidP="009F0C10">
            <w:pPr>
              <w:jc w:val="center"/>
              <w:rPr>
                <w:rFonts w:eastAsia="Times New Roman"/>
              </w:rPr>
            </w:pPr>
            <w:r>
              <w:rPr>
                <w:rFonts w:eastAsia="Times New Roman"/>
              </w:rPr>
              <w:t xml:space="preserve">Supplies </w:t>
            </w:r>
          </w:p>
        </w:tc>
        <w:tc>
          <w:tcPr>
            <w:tcW w:w="2502" w:type="dxa"/>
            <w:tcBorders>
              <w:top w:val="nil"/>
              <w:left w:val="nil"/>
              <w:bottom w:val="single" w:sz="4" w:space="0" w:color="auto"/>
              <w:right w:val="single" w:sz="4" w:space="0" w:color="auto"/>
            </w:tcBorders>
            <w:shd w:val="clear" w:color="auto" w:fill="auto"/>
            <w:noWrap/>
            <w:vAlign w:val="bottom"/>
          </w:tcPr>
          <w:p w:rsidR="00D6738D" w:rsidRDefault="00D6738D" w:rsidP="009F0C10">
            <w:pPr>
              <w:jc w:val="right"/>
              <w:rPr>
                <w:rFonts w:eastAsia="Times New Roman"/>
              </w:rPr>
            </w:pPr>
            <w:r>
              <w:rPr>
                <w:rFonts w:eastAsia="Times New Roman"/>
              </w:rPr>
              <w:t>$</w:t>
            </w:r>
            <w:r w:rsidR="006C6A58">
              <w:rPr>
                <w:rFonts w:eastAsia="Times New Roman"/>
              </w:rPr>
              <w:t>4</w:t>
            </w:r>
            <w:r w:rsidR="00F218F4">
              <w:rPr>
                <w:rFonts w:eastAsia="Times New Roman"/>
              </w:rPr>
              <w:t>,</w:t>
            </w:r>
            <w:r w:rsidR="00346499">
              <w:rPr>
                <w:rFonts w:eastAsia="Times New Roman"/>
              </w:rPr>
              <w:t>5</w:t>
            </w:r>
            <w:r w:rsidR="00F218F4">
              <w:rPr>
                <w:rFonts w:eastAsia="Times New Roman"/>
              </w:rPr>
              <w:t>00.00</w:t>
            </w:r>
          </w:p>
        </w:tc>
      </w:tr>
      <w:tr w:rsidR="007B26B3"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7B26B3" w:rsidRDefault="007B26B3" w:rsidP="009F0C10">
            <w:pPr>
              <w:rPr>
                <w:rFonts w:eastAsia="Times New Roman"/>
              </w:rPr>
            </w:pPr>
            <w:r>
              <w:rPr>
                <w:rFonts w:eastAsia="Times New Roman"/>
              </w:rPr>
              <w:t>5-530-552</w:t>
            </w:r>
          </w:p>
        </w:tc>
        <w:tc>
          <w:tcPr>
            <w:tcW w:w="4338" w:type="dxa"/>
            <w:tcBorders>
              <w:top w:val="nil"/>
              <w:left w:val="nil"/>
              <w:bottom w:val="single" w:sz="4" w:space="0" w:color="auto"/>
              <w:right w:val="single" w:sz="4" w:space="0" w:color="auto"/>
            </w:tcBorders>
            <w:shd w:val="clear" w:color="auto" w:fill="auto"/>
            <w:noWrap/>
            <w:vAlign w:val="bottom"/>
          </w:tcPr>
          <w:p w:rsidR="007B26B3" w:rsidRDefault="007B26B3" w:rsidP="009F0C10">
            <w:pPr>
              <w:jc w:val="center"/>
              <w:rPr>
                <w:rFonts w:eastAsia="Times New Roman"/>
              </w:rPr>
            </w:pPr>
            <w:r>
              <w:rPr>
                <w:rFonts w:eastAsia="Times New Roman"/>
              </w:rPr>
              <w:t>Speaker Fees</w:t>
            </w:r>
          </w:p>
        </w:tc>
        <w:tc>
          <w:tcPr>
            <w:tcW w:w="2502" w:type="dxa"/>
            <w:tcBorders>
              <w:top w:val="nil"/>
              <w:left w:val="nil"/>
              <w:bottom w:val="single" w:sz="4" w:space="0" w:color="auto"/>
              <w:right w:val="single" w:sz="4" w:space="0" w:color="auto"/>
            </w:tcBorders>
            <w:shd w:val="clear" w:color="auto" w:fill="auto"/>
            <w:noWrap/>
            <w:vAlign w:val="bottom"/>
          </w:tcPr>
          <w:p w:rsidR="007B26B3" w:rsidRDefault="007B26B3" w:rsidP="009F0C10">
            <w:pPr>
              <w:jc w:val="right"/>
              <w:rPr>
                <w:rFonts w:eastAsia="Times New Roman"/>
              </w:rPr>
            </w:pPr>
            <w:r>
              <w:rPr>
                <w:rFonts w:eastAsia="Times New Roman"/>
              </w:rPr>
              <w:t>$</w:t>
            </w:r>
            <w:r w:rsidR="006C6A58">
              <w:rPr>
                <w:rFonts w:eastAsia="Times New Roman"/>
              </w:rPr>
              <w:t>1,500</w:t>
            </w:r>
            <w:r>
              <w:rPr>
                <w:rFonts w:eastAsia="Times New Roman"/>
              </w:rPr>
              <w:t>.00</w:t>
            </w:r>
          </w:p>
        </w:tc>
      </w:tr>
      <w:tr w:rsidR="001463F0" w:rsidRPr="00E4649F"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463F0" w:rsidRPr="00B8003A" w:rsidRDefault="001463F0" w:rsidP="009F0C10">
            <w:pPr>
              <w:rPr>
                <w:rFonts w:eastAsia="Times New Roman"/>
                <w:b/>
              </w:rPr>
            </w:pPr>
            <w:r w:rsidRPr="00B8003A">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1463F0" w:rsidRPr="00B8003A" w:rsidRDefault="001463F0" w:rsidP="009F0C10">
            <w:pPr>
              <w:jc w:val="center"/>
              <w:rPr>
                <w:rFonts w:eastAsia="Times New Roman"/>
                <w:b/>
              </w:rPr>
            </w:pPr>
          </w:p>
        </w:tc>
        <w:tc>
          <w:tcPr>
            <w:tcW w:w="2502" w:type="dxa"/>
            <w:tcBorders>
              <w:top w:val="nil"/>
              <w:left w:val="nil"/>
              <w:bottom w:val="single" w:sz="4" w:space="0" w:color="auto"/>
              <w:right w:val="single" w:sz="4" w:space="0" w:color="auto"/>
            </w:tcBorders>
            <w:shd w:val="clear" w:color="auto" w:fill="auto"/>
            <w:noWrap/>
            <w:vAlign w:val="bottom"/>
            <w:hideMark/>
          </w:tcPr>
          <w:p w:rsidR="001463F0" w:rsidRPr="00B8003A" w:rsidRDefault="001463F0" w:rsidP="009F0C10">
            <w:pPr>
              <w:jc w:val="right"/>
              <w:rPr>
                <w:rFonts w:eastAsia="Times New Roman"/>
                <w:b/>
              </w:rPr>
            </w:pPr>
            <w:r w:rsidRPr="00B8003A">
              <w:rPr>
                <w:rFonts w:eastAsia="Times New Roman"/>
                <w:b/>
              </w:rPr>
              <w:t>$</w:t>
            </w:r>
            <w:r w:rsidR="006C6A58">
              <w:rPr>
                <w:rFonts w:eastAsia="Times New Roman"/>
                <w:b/>
              </w:rPr>
              <w:t>12,000.00</w:t>
            </w:r>
            <w:r w:rsidRPr="00B8003A">
              <w:rPr>
                <w:rFonts w:eastAsia="Times New Roman"/>
                <w:b/>
              </w:rPr>
              <w:t xml:space="preserve">  </w:t>
            </w:r>
          </w:p>
        </w:tc>
      </w:tr>
      <w:tr w:rsidR="001463F0" w:rsidRPr="00E4649F"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463F0" w:rsidRPr="00B8003A" w:rsidRDefault="001463F0"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1463F0" w:rsidRPr="00B8003A" w:rsidRDefault="001463F0" w:rsidP="009F0C10">
            <w:pPr>
              <w:jc w:val="center"/>
              <w:rPr>
                <w:rFonts w:eastAsia="Times New Roman"/>
                <w:b/>
              </w:rPr>
            </w:pPr>
          </w:p>
        </w:tc>
        <w:tc>
          <w:tcPr>
            <w:tcW w:w="2502" w:type="dxa"/>
            <w:tcBorders>
              <w:top w:val="nil"/>
              <w:left w:val="nil"/>
              <w:bottom w:val="single" w:sz="4" w:space="0" w:color="auto"/>
              <w:right w:val="single" w:sz="4" w:space="0" w:color="auto"/>
            </w:tcBorders>
            <w:shd w:val="clear" w:color="auto" w:fill="auto"/>
            <w:noWrap/>
            <w:vAlign w:val="bottom"/>
            <w:hideMark/>
          </w:tcPr>
          <w:p w:rsidR="001463F0" w:rsidRPr="00B8003A" w:rsidRDefault="001463F0" w:rsidP="009F0C10">
            <w:pPr>
              <w:jc w:val="center"/>
              <w:rPr>
                <w:rFonts w:eastAsia="Times New Roman"/>
                <w:b/>
              </w:rPr>
            </w:pPr>
          </w:p>
        </w:tc>
      </w:tr>
      <w:tr w:rsidR="006E06FF" w:rsidRPr="00FF1F45"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50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6C6A58">
              <w:rPr>
                <w:rFonts w:eastAsia="Times New Roman"/>
                <w:b/>
                <w:bCs/>
              </w:rPr>
              <w:t>5</w:t>
            </w:r>
            <w:r>
              <w:rPr>
                <w:rFonts w:eastAsia="Times New Roman"/>
                <w:b/>
                <w:bCs/>
              </w:rPr>
              <w:t xml:space="preserve"> Budget</w:t>
            </w:r>
          </w:p>
        </w:tc>
      </w:tr>
      <w:tr w:rsidR="006E06FF" w:rsidRPr="00FF1F45"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lastRenderedPageBreak/>
              <w:t>$</w:t>
            </w:r>
            <w:r w:rsidR="006C6A58">
              <w:rPr>
                <w:rFonts w:eastAsia="Times New Roman"/>
                <w:b/>
              </w:rPr>
              <w:t>9,200.00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Pr>
                <w:rFonts w:eastAsia="Times New Roman"/>
                <w:b/>
              </w:rPr>
              <w:t>*</w:t>
            </w:r>
            <w:r w:rsidRPr="00B8003A">
              <w:rPr>
                <w:rFonts w:eastAsia="Times New Roman"/>
                <w:b/>
              </w:rPr>
              <w:t>$</w:t>
            </w:r>
            <w:r w:rsidR="006C6A58">
              <w:rPr>
                <w:rFonts w:eastAsia="Times New Roman"/>
                <w:b/>
              </w:rPr>
              <w:t>6,361.86</w:t>
            </w:r>
          </w:p>
        </w:tc>
        <w:tc>
          <w:tcPr>
            <w:tcW w:w="2502"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t>$</w:t>
            </w:r>
            <w:r w:rsidR="006C6A58">
              <w:rPr>
                <w:rFonts w:eastAsia="Times New Roman"/>
                <w:b/>
              </w:rPr>
              <w:t>12,000.00</w:t>
            </w:r>
          </w:p>
        </w:tc>
      </w:tr>
    </w:tbl>
    <w:p w:rsidR="006C6A58" w:rsidRPr="006C6A58" w:rsidRDefault="006C6A58" w:rsidP="006C6A58">
      <w:pPr>
        <w:rPr>
          <w:b/>
          <w:sz w:val="20"/>
          <w:szCs w:val="20"/>
        </w:rPr>
      </w:pPr>
      <w:r w:rsidRPr="006C6A58">
        <w:rPr>
          <w:b/>
          <w:sz w:val="20"/>
          <w:szCs w:val="20"/>
        </w:rPr>
        <w:t>*More to be expended before end of FY24</w:t>
      </w:r>
    </w:p>
    <w:p w:rsidR="009347B7" w:rsidRDefault="009347B7" w:rsidP="009F0C10"/>
    <w:p w:rsidR="009347B7" w:rsidRDefault="009347B7" w:rsidP="009F0C10"/>
    <w:p w:rsidR="00FF1F45" w:rsidRDefault="00FF1F45" w:rsidP="009F0C10">
      <w:r w:rsidRPr="00501C85">
        <w:rPr>
          <w:b/>
        </w:rPr>
        <w:t>M</w:t>
      </w:r>
      <w:r>
        <w:rPr>
          <w:b/>
        </w:rPr>
        <w:t>arketing</w:t>
      </w:r>
    </w:p>
    <w:p w:rsidR="00FF1F45" w:rsidRDefault="00FF1F45" w:rsidP="009F0C10"/>
    <w:tbl>
      <w:tblPr>
        <w:tblW w:w="9252" w:type="dxa"/>
        <w:tblInd w:w="108" w:type="dxa"/>
        <w:tblLook w:val="04A0" w:firstRow="1" w:lastRow="0" w:firstColumn="1" w:lastColumn="0" w:noHBand="0" w:noVBand="1"/>
      </w:tblPr>
      <w:tblGrid>
        <w:gridCol w:w="2322"/>
        <w:gridCol w:w="4338"/>
        <w:gridCol w:w="2592"/>
      </w:tblGrid>
      <w:tr w:rsidR="00FF1F45" w:rsidRPr="00CF1748" w:rsidTr="00F218F4">
        <w:trPr>
          <w:trHeight w:val="330"/>
        </w:trPr>
        <w:tc>
          <w:tcPr>
            <w:tcW w:w="2322" w:type="dxa"/>
            <w:tcBorders>
              <w:top w:val="nil"/>
              <w:left w:val="nil"/>
              <w:bottom w:val="single" w:sz="12" w:space="0" w:color="auto"/>
              <w:right w:val="nil"/>
            </w:tcBorders>
            <w:shd w:val="clear" w:color="auto" w:fill="auto"/>
            <w:vAlign w:val="bottom"/>
            <w:hideMark/>
          </w:tcPr>
          <w:p w:rsidR="00FF1F45" w:rsidRPr="00CF1748" w:rsidRDefault="00FF1F45"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FF1F45" w:rsidRPr="00CF1748" w:rsidRDefault="00FF1F45" w:rsidP="009F0C10">
            <w:pPr>
              <w:jc w:val="center"/>
              <w:rPr>
                <w:rFonts w:eastAsia="Times New Roman"/>
                <w:b/>
                <w:bCs/>
              </w:rPr>
            </w:pPr>
            <w:r w:rsidRPr="00CF1748">
              <w:rPr>
                <w:rFonts w:eastAsia="Times New Roman"/>
                <w:b/>
                <w:bCs/>
              </w:rPr>
              <w:t>Library Fund</w:t>
            </w:r>
          </w:p>
        </w:tc>
        <w:tc>
          <w:tcPr>
            <w:tcW w:w="2592" w:type="dxa"/>
            <w:tcBorders>
              <w:top w:val="nil"/>
              <w:left w:val="nil"/>
              <w:bottom w:val="single" w:sz="12" w:space="0" w:color="auto"/>
              <w:right w:val="nil"/>
            </w:tcBorders>
            <w:shd w:val="clear" w:color="auto" w:fill="auto"/>
            <w:noWrap/>
            <w:vAlign w:val="bottom"/>
            <w:hideMark/>
          </w:tcPr>
          <w:p w:rsidR="00FF1F45" w:rsidRPr="00CF1748" w:rsidRDefault="00FF1F45"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FF1F45"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F1F45" w:rsidRPr="00CF1748" w:rsidRDefault="00FF1F45" w:rsidP="009F0C10">
            <w:pPr>
              <w:rPr>
                <w:rFonts w:eastAsia="Times New Roman"/>
              </w:rPr>
            </w:pPr>
            <w:r>
              <w:rPr>
                <w:rFonts w:eastAsia="Times New Roman"/>
              </w:rPr>
              <w:t>5-530-</w:t>
            </w:r>
            <w:r w:rsidR="00CD7CEE">
              <w:rPr>
                <w:rFonts w:eastAsia="Times New Roman"/>
              </w:rPr>
              <w:t>557</w:t>
            </w:r>
          </w:p>
        </w:tc>
        <w:tc>
          <w:tcPr>
            <w:tcW w:w="4338" w:type="dxa"/>
            <w:tcBorders>
              <w:top w:val="nil"/>
              <w:left w:val="nil"/>
              <w:bottom w:val="single" w:sz="4" w:space="0" w:color="auto"/>
              <w:right w:val="single" w:sz="4" w:space="0" w:color="auto"/>
            </w:tcBorders>
            <w:shd w:val="clear" w:color="auto" w:fill="auto"/>
            <w:noWrap/>
            <w:vAlign w:val="bottom"/>
            <w:hideMark/>
          </w:tcPr>
          <w:p w:rsidR="00FF1F45" w:rsidRPr="00CF1748" w:rsidRDefault="00B8003A" w:rsidP="009F0C10">
            <w:pPr>
              <w:jc w:val="center"/>
              <w:rPr>
                <w:rFonts w:eastAsia="Times New Roman"/>
              </w:rPr>
            </w:pPr>
            <w:r>
              <w:rPr>
                <w:rFonts w:eastAsia="Times New Roman"/>
              </w:rPr>
              <w:t>Postage</w:t>
            </w:r>
          </w:p>
        </w:tc>
        <w:tc>
          <w:tcPr>
            <w:tcW w:w="2592" w:type="dxa"/>
            <w:tcBorders>
              <w:top w:val="nil"/>
              <w:left w:val="nil"/>
              <w:bottom w:val="single" w:sz="4" w:space="0" w:color="auto"/>
              <w:right w:val="single" w:sz="4" w:space="0" w:color="auto"/>
            </w:tcBorders>
            <w:shd w:val="clear" w:color="auto" w:fill="auto"/>
            <w:noWrap/>
            <w:vAlign w:val="bottom"/>
            <w:hideMark/>
          </w:tcPr>
          <w:p w:rsidR="00FF1F45" w:rsidRPr="00CF1748" w:rsidRDefault="00FF1F45" w:rsidP="009F0C10">
            <w:pPr>
              <w:jc w:val="right"/>
              <w:rPr>
                <w:rFonts w:eastAsia="Times New Roman"/>
              </w:rPr>
            </w:pPr>
            <w:r>
              <w:rPr>
                <w:rFonts w:eastAsia="Times New Roman"/>
              </w:rPr>
              <w:t>$</w:t>
            </w:r>
            <w:r w:rsidR="00995C08">
              <w:rPr>
                <w:rFonts w:eastAsia="Times New Roman"/>
              </w:rPr>
              <w:t>250</w:t>
            </w:r>
            <w:r w:rsidR="00B8003A">
              <w:rPr>
                <w:rFonts w:eastAsia="Times New Roman"/>
              </w:rPr>
              <w:t>.00</w:t>
            </w:r>
            <w:r>
              <w:rPr>
                <w:rFonts w:eastAsia="Times New Roman"/>
              </w:rPr>
              <w:t xml:space="preserve"> </w:t>
            </w:r>
          </w:p>
        </w:tc>
      </w:tr>
      <w:tr w:rsidR="00B8003A" w:rsidRPr="00CF1748"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B8003A" w:rsidRDefault="00CD7CEE" w:rsidP="009F0C10">
            <w:pPr>
              <w:rPr>
                <w:rFonts w:eastAsia="Times New Roman"/>
              </w:rPr>
            </w:pPr>
            <w:r>
              <w:rPr>
                <w:rFonts w:eastAsia="Times New Roman"/>
              </w:rPr>
              <w:t>5-530-557</w:t>
            </w:r>
          </w:p>
        </w:tc>
        <w:tc>
          <w:tcPr>
            <w:tcW w:w="4338" w:type="dxa"/>
            <w:tcBorders>
              <w:top w:val="nil"/>
              <w:left w:val="nil"/>
              <w:bottom w:val="single" w:sz="4" w:space="0" w:color="auto"/>
              <w:right w:val="single" w:sz="4" w:space="0" w:color="auto"/>
            </w:tcBorders>
            <w:shd w:val="clear" w:color="auto" w:fill="auto"/>
            <w:noWrap/>
            <w:vAlign w:val="bottom"/>
          </w:tcPr>
          <w:p w:rsidR="00B8003A" w:rsidRPr="00CF1748" w:rsidRDefault="00B8003A" w:rsidP="009F0C10">
            <w:pPr>
              <w:jc w:val="center"/>
              <w:rPr>
                <w:rFonts w:eastAsia="Times New Roman"/>
              </w:rPr>
            </w:pPr>
            <w:r>
              <w:rPr>
                <w:rFonts w:eastAsia="Times New Roman"/>
              </w:rPr>
              <w:t>Ads</w:t>
            </w:r>
          </w:p>
        </w:tc>
        <w:tc>
          <w:tcPr>
            <w:tcW w:w="2592" w:type="dxa"/>
            <w:tcBorders>
              <w:top w:val="nil"/>
              <w:left w:val="nil"/>
              <w:bottom w:val="single" w:sz="4" w:space="0" w:color="auto"/>
              <w:right w:val="single" w:sz="4" w:space="0" w:color="auto"/>
            </w:tcBorders>
            <w:shd w:val="clear" w:color="auto" w:fill="auto"/>
            <w:noWrap/>
            <w:vAlign w:val="bottom"/>
          </w:tcPr>
          <w:p w:rsidR="00B8003A" w:rsidRDefault="00CD7CEE" w:rsidP="009F0C10">
            <w:pPr>
              <w:jc w:val="right"/>
              <w:rPr>
                <w:rFonts w:eastAsia="Times New Roman"/>
              </w:rPr>
            </w:pPr>
            <w:r>
              <w:rPr>
                <w:rFonts w:eastAsia="Times New Roman"/>
              </w:rPr>
              <w:t>$</w:t>
            </w:r>
            <w:r w:rsidR="00995C08">
              <w:rPr>
                <w:rFonts w:eastAsia="Times New Roman"/>
              </w:rPr>
              <w:t>750</w:t>
            </w:r>
            <w:r>
              <w:rPr>
                <w:rFonts w:eastAsia="Times New Roman"/>
              </w:rPr>
              <w:t>.00</w:t>
            </w:r>
          </w:p>
        </w:tc>
      </w:tr>
      <w:tr w:rsidR="00B8003A" w:rsidRPr="00E4649F"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B8003A" w:rsidRPr="00B8003A" w:rsidRDefault="00B8003A" w:rsidP="009F0C10">
            <w:pPr>
              <w:rPr>
                <w:rFonts w:eastAsia="Times New Roman"/>
                <w:b/>
              </w:rPr>
            </w:pPr>
            <w:r w:rsidRPr="00B8003A">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2592"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right"/>
              <w:rPr>
                <w:rFonts w:eastAsia="Times New Roman"/>
                <w:b/>
              </w:rPr>
            </w:pPr>
            <w:r w:rsidRPr="00B8003A">
              <w:rPr>
                <w:rFonts w:eastAsia="Times New Roman"/>
                <w:b/>
              </w:rPr>
              <w:t xml:space="preserve">$1,000.00  </w:t>
            </w:r>
          </w:p>
        </w:tc>
      </w:tr>
      <w:tr w:rsidR="00B8003A" w:rsidRPr="00E4649F"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2592"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r>
      <w:tr w:rsidR="006E06FF" w:rsidRPr="00FF1F45"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59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6C6A58">
              <w:rPr>
                <w:rFonts w:eastAsia="Times New Roman"/>
                <w:b/>
                <w:bCs/>
              </w:rPr>
              <w:t>5</w:t>
            </w:r>
            <w:r>
              <w:rPr>
                <w:rFonts w:eastAsia="Times New Roman"/>
                <w:b/>
                <w:bCs/>
              </w:rPr>
              <w:t xml:space="preserve"> Budget</w:t>
            </w:r>
          </w:p>
        </w:tc>
      </w:tr>
      <w:tr w:rsidR="006E06FF" w:rsidRPr="00FF1F45" w:rsidTr="00F218F4">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t>$</w:t>
            </w:r>
            <w:r>
              <w:rPr>
                <w:rFonts w:eastAsia="Times New Roman"/>
                <w:b/>
              </w:rPr>
              <w:t>1,000.00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Pr>
                <w:rFonts w:eastAsia="Times New Roman"/>
                <w:b/>
              </w:rPr>
              <w:t>$</w:t>
            </w:r>
            <w:r w:rsidR="006C6A58">
              <w:rPr>
                <w:rFonts w:eastAsia="Times New Roman"/>
                <w:b/>
              </w:rPr>
              <w:t>202.50</w:t>
            </w:r>
          </w:p>
        </w:tc>
        <w:tc>
          <w:tcPr>
            <w:tcW w:w="2592"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t>$</w:t>
            </w:r>
            <w:r>
              <w:rPr>
                <w:rFonts w:eastAsia="Times New Roman"/>
                <w:b/>
              </w:rPr>
              <w:t>1,000.00</w:t>
            </w:r>
          </w:p>
        </w:tc>
      </w:tr>
    </w:tbl>
    <w:p w:rsidR="00CD7CEE" w:rsidRDefault="00CD7CEE" w:rsidP="009F0C10"/>
    <w:p w:rsidR="006B46CC" w:rsidRDefault="006B46CC" w:rsidP="009F0C10">
      <w:pPr>
        <w:rPr>
          <w:b/>
        </w:rPr>
      </w:pPr>
    </w:p>
    <w:p w:rsidR="00B8003A" w:rsidRDefault="00B8003A" w:rsidP="009F0C10">
      <w:r w:rsidRPr="00501C85">
        <w:rPr>
          <w:b/>
        </w:rPr>
        <w:t>C</w:t>
      </w:r>
      <w:r>
        <w:rPr>
          <w:b/>
        </w:rPr>
        <w:t>ontinuing Ed/Travel</w:t>
      </w:r>
    </w:p>
    <w:p w:rsidR="00B8003A" w:rsidRDefault="00B8003A" w:rsidP="009F0C10"/>
    <w:tbl>
      <w:tblPr>
        <w:tblW w:w="9252" w:type="dxa"/>
        <w:tblInd w:w="108" w:type="dxa"/>
        <w:tblLook w:val="04A0" w:firstRow="1" w:lastRow="0" w:firstColumn="1" w:lastColumn="0" w:noHBand="0" w:noVBand="1"/>
      </w:tblPr>
      <w:tblGrid>
        <w:gridCol w:w="2322"/>
        <w:gridCol w:w="4338"/>
        <w:gridCol w:w="2592"/>
      </w:tblGrid>
      <w:tr w:rsidR="00B8003A"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B8003A" w:rsidRPr="00CF1748" w:rsidRDefault="00B8003A"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B8003A" w:rsidRPr="00CF1748" w:rsidRDefault="00B8003A" w:rsidP="009F0C10">
            <w:pPr>
              <w:jc w:val="center"/>
              <w:rPr>
                <w:rFonts w:eastAsia="Times New Roman"/>
                <w:b/>
                <w:bCs/>
              </w:rPr>
            </w:pPr>
            <w:r w:rsidRPr="00CF1748">
              <w:rPr>
                <w:rFonts w:eastAsia="Times New Roman"/>
                <w:b/>
                <w:bCs/>
              </w:rPr>
              <w:t>Library Fund</w:t>
            </w:r>
          </w:p>
        </w:tc>
        <w:tc>
          <w:tcPr>
            <w:tcW w:w="2592" w:type="dxa"/>
            <w:tcBorders>
              <w:top w:val="nil"/>
              <w:left w:val="nil"/>
              <w:bottom w:val="single" w:sz="12" w:space="0" w:color="auto"/>
              <w:right w:val="nil"/>
            </w:tcBorders>
            <w:shd w:val="clear" w:color="auto" w:fill="auto"/>
            <w:noWrap/>
            <w:vAlign w:val="bottom"/>
            <w:hideMark/>
          </w:tcPr>
          <w:p w:rsidR="00B8003A" w:rsidRPr="00CF1748" w:rsidRDefault="00B8003A"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B8003A"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B8003A" w:rsidRPr="00CF1748" w:rsidRDefault="00B8003A" w:rsidP="009F0C10">
            <w:pPr>
              <w:rPr>
                <w:rFonts w:eastAsia="Times New Roman"/>
              </w:rPr>
            </w:pPr>
            <w:r>
              <w:rPr>
                <w:rFonts w:eastAsia="Times New Roman"/>
              </w:rPr>
              <w:t>5-530-</w:t>
            </w:r>
            <w:r w:rsidR="006B46CC">
              <w:rPr>
                <w:rFonts w:eastAsia="Times New Roman"/>
              </w:rPr>
              <w:t>56301</w:t>
            </w:r>
          </w:p>
        </w:tc>
        <w:tc>
          <w:tcPr>
            <w:tcW w:w="4338" w:type="dxa"/>
            <w:tcBorders>
              <w:top w:val="nil"/>
              <w:left w:val="nil"/>
              <w:bottom w:val="single" w:sz="4" w:space="0" w:color="auto"/>
              <w:right w:val="single" w:sz="4" w:space="0" w:color="auto"/>
            </w:tcBorders>
            <w:shd w:val="clear" w:color="auto" w:fill="auto"/>
            <w:noWrap/>
            <w:vAlign w:val="bottom"/>
            <w:hideMark/>
          </w:tcPr>
          <w:p w:rsidR="00B8003A" w:rsidRPr="00CF1748" w:rsidRDefault="00093781" w:rsidP="009F0C10">
            <w:pPr>
              <w:jc w:val="center"/>
              <w:rPr>
                <w:rFonts w:eastAsia="Times New Roman"/>
              </w:rPr>
            </w:pPr>
            <w:r>
              <w:rPr>
                <w:rFonts w:eastAsia="Times New Roman"/>
              </w:rPr>
              <w:t>Travel</w:t>
            </w:r>
          </w:p>
        </w:tc>
        <w:tc>
          <w:tcPr>
            <w:tcW w:w="2592" w:type="dxa"/>
            <w:tcBorders>
              <w:top w:val="nil"/>
              <w:left w:val="nil"/>
              <w:bottom w:val="single" w:sz="4" w:space="0" w:color="auto"/>
              <w:right w:val="single" w:sz="4" w:space="0" w:color="auto"/>
            </w:tcBorders>
            <w:shd w:val="clear" w:color="auto" w:fill="auto"/>
            <w:noWrap/>
            <w:vAlign w:val="bottom"/>
            <w:hideMark/>
          </w:tcPr>
          <w:p w:rsidR="00B8003A" w:rsidRPr="00CF1748" w:rsidRDefault="00B8003A" w:rsidP="009F0C10">
            <w:pPr>
              <w:jc w:val="right"/>
              <w:rPr>
                <w:rFonts w:eastAsia="Times New Roman"/>
              </w:rPr>
            </w:pPr>
            <w:r>
              <w:rPr>
                <w:rFonts w:eastAsia="Times New Roman"/>
              </w:rPr>
              <w:t>$</w:t>
            </w:r>
            <w:r w:rsidR="00B51252">
              <w:rPr>
                <w:rFonts w:eastAsia="Times New Roman"/>
              </w:rPr>
              <w:t>820</w:t>
            </w:r>
            <w:r w:rsidR="00093781">
              <w:rPr>
                <w:rFonts w:eastAsia="Times New Roman"/>
              </w:rPr>
              <w:t>.00</w:t>
            </w:r>
            <w:r>
              <w:rPr>
                <w:rFonts w:eastAsia="Times New Roman"/>
              </w:rPr>
              <w:t xml:space="preserve"> </w:t>
            </w:r>
          </w:p>
        </w:tc>
      </w:tr>
      <w:tr w:rsidR="00B92730"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B92730" w:rsidRDefault="00B92730" w:rsidP="009F0C10">
            <w:pPr>
              <w:rPr>
                <w:rFonts w:eastAsia="Times New Roman"/>
              </w:rPr>
            </w:pPr>
            <w:r>
              <w:rPr>
                <w:rFonts w:eastAsia="Times New Roman"/>
              </w:rPr>
              <w:t>5-530-56301</w:t>
            </w:r>
          </w:p>
        </w:tc>
        <w:tc>
          <w:tcPr>
            <w:tcW w:w="4338" w:type="dxa"/>
            <w:tcBorders>
              <w:top w:val="nil"/>
              <w:left w:val="nil"/>
              <w:bottom w:val="single" w:sz="4" w:space="0" w:color="auto"/>
              <w:right w:val="single" w:sz="4" w:space="0" w:color="auto"/>
            </w:tcBorders>
            <w:shd w:val="clear" w:color="auto" w:fill="auto"/>
            <w:noWrap/>
            <w:vAlign w:val="bottom"/>
          </w:tcPr>
          <w:p w:rsidR="00B92730" w:rsidRDefault="00B92730" w:rsidP="009F0C10">
            <w:pPr>
              <w:jc w:val="center"/>
              <w:rPr>
                <w:rFonts w:eastAsia="Times New Roman"/>
              </w:rPr>
            </w:pPr>
            <w:r>
              <w:rPr>
                <w:rFonts w:eastAsia="Times New Roman"/>
              </w:rPr>
              <w:t>Conference and Membership Fees</w:t>
            </w:r>
          </w:p>
        </w:tc>
        <w:tc>
          <w:tcPr>
            <w:tcW w:w="2592" w:type="dxa"/>
            <w:tcBorders>
              <w:top w:val="nil"/>
              <w:left w:val="nil"/>
              <w:bottom w:val="single" w:sz="4" w:space="0" w:color="auto"/>
              <w:right w:val="single" w:sz="4" w:space="0" w:color="auto"/>
            </w:tcBorders>
            <w:shd w:val="clear" w:color="auto" w:fill="auto"/>
            <w:noWrap/>
            <w:vAlign w:val="bottom"/>
          </w:tcPr>
          <w:p w:rsidR="00B92730" w:rsidRDefault="00B92730" w:rsidP="009F0C10">
            <w:pPr>
              <w:jc w:val="right"/>
              <w:rPr>
                <w:rFonts w:eastAsia="Times New Roman"/>
              </w:rPr>
            </w:pPr>
            <w:r>
              <w:rPr>
                <w:rFonts w:eastAsia="Times New Roman"/>
              </w:rPr>
              <w:t>$</w:t>
            </w:r>
            <w:r w:rsidR="006C6A58">
              <w:rPr>
                <w:rFonts w:eastAsia="Times New Roman"/>
              </w:rPr>
              <w:t>2,000.00</w:t>
            </w:r>
          </w:p>
        </w:tc>
      </w:tr>
      <w:tr w:rsidR="00B8003A"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B8003A" w:rsidRPr="00B8003A" w:rsidRDefault="00B8003A" w:rsidP="009F0C10">
            <w:pPr>
              <w:rPr>
                <w:rFonts w:eastAsia="Times New Roman"/>
                <w:b/>
              </w:rPr>
            </w:pPr>
            <w:r w:rsidRPr="00B8003A">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2592"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right"/>
              <w:rPr>
                <w:rFonts w:eastAsia="Times New Roman"/>
                <w:b/>
              </w:rPr>
            </w:pPr>
            <w:r w:rsidRPr="00B8003A">
              <w:rPr>
                <w:rFonts w:eastAsia="Times New Roman"/>
                <w:b/>
              </w:rPr>
              <w:t>$</w:t>
            </w:r>
            <w:r w:rsidR="006C6A58">
              <w:rPr>
                <w:rFonts w:eastAsia="Times New Roman"/>
                <w:b/>
              </w:rPr>
              <w:t>2</w:t>
            </w:r>
            <w:r w:rsidR="007877A0">
              <w:rPr>
                <w:rFonts w:eastAsia="Times New Roman"/>
                <w:b/>
              </w:rPr>
              <w:t>,</w:t>
            </w:r>
            <w:r w:rsidR="00B51252">
              <w:rPr>
                <w:rFonts w:eastAsia="Times New Roman"/>
                <w:b/>
              </w:rPr>
              <w:t>82</w:t>
            </w:r>
            <w:r w:rsidR="00093781">
              <w:rPr>
                <w:rFonts w:eastAsia="Times New Roman"/>
                <w:b/>
              </w:rPr>
              <w:t>0</w:t>
            </w:r>
            <w:r w:rsidRPr="00B8003A">
              <w:rPr>
                <w:rFonts w:eastAsia="Times New Roman"/>
                <w:b/>
              </w:rPr>
              <w:t xml:space="preserve">.00  </w:t>
            </w:r>
          </w:p>
        </w:tc>
      </w:tr>
      <w:tr w:rsidR="00B8003A"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c>
          <w:tcPr>
            <w:tcW w:w="2592" w:type="dxa"/>
            <w:tcBorders>
              <w:top w:val="nil"/>
              <w:left w:val="nil"/>
              <w:bottom w:val="single" w:sz="4" w:space="0" w:color="auto"/>
              <w:right w:val="single" w:sz="4" w:space="0" w:color="auto"/>
            </w:tcBorders>
            <w:shd w:val="clear" w:color="auto" w:fill="auto"/>
            <w:noWrap/>
            <w:vAlign w:val="bottom"/>
            <w:hideMark/>
          </w:tcPr>
          <w:p w:rsidR="00B8003A" w:rsidRPr="00B8003A" w:rsidRDefault="00B8003A" w:rsidP="009F0C10">
            <w:pPr>
              <w:jc w:val="center"/>
              <w:rPr>
                <w:rFonts w:eastAsia="Times New Roman"/>
                <w:b/>
              </w:rPr>
            </w:pPr>
          </w:p>
        </w:tc>
      </w:tr>
      <w:tr w:rsidR="006E06FF"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6C6A58">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6C6A58">
              <w:rPr>
                <w:rFonts w:eastAsia="Times New Roman"/>
                <w:b/>
                <w:bCs/>
              </w:rPr>
              <w:t>4</w:t>
            </w:r>
            <w:r>
              <w:rPr>
                <w:rFonts w:eastAsia="Times New Roman"/>
                <w:b/>
                <w:bCs/>
              </w:rPr>
              <w:t xml:space="preserve"> Total Spent</w:t>
            </w:r>
          </w:p>
        </w:tc>
        <w:tc>
          <w:tcPr>
            <w:tcW w:w="259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B51252">
              <w:rPr>
                <w:rFonts w:eastAsia="Times New Roman"/>
                <w:b/>
                <w:bCs/>
              </w:rPr>
              <w:t>5</w:t>
            </w:r>
            <w:r>
              <w:rPr>
                <w:rFonts w:eastAsia="Times New Roman"/>
                <w:b/>
                <w:bCs/>
              </w:rPr>
              <w:t xml:space="preserve"> Budget</w:t>
            </w:r>
          </w:p>
        </w:tc>
      </w:tr>
      <w:tr w:rsidR="006E06FF"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t>$</w:t>
            </w:r>
            <w:r>
              <w:rPr>
                <w:rFonts w:eastAsia="Times New Roman"/>
                <w:b/>
              </w:rPr>
              <w:t>1,</w:t>
            </w:r>
            <w:r w:rsidR="006C6A58">
              <w:rPr>
                <w:rFonts w:eastAsia="Times New Roman"/>
                <w:b/>
              </w:rPr>
              <w:t>76</w:t>
            </w:r>
            <w:r>
              <w:rPr>
                <w:rFonts w:eastAsia="Times New Roman"/>
                <w:b/>
              </w:rPr>
              <w:t>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Pr>
                <w:rFonts w:eastAsia="Times New Roman"/>
                <w:b/>
              </w:rPr>
              <w:t>$</w:t>
            </w:r>
            <w:r w:rsidR="003960CD">
              <w:rPr>
                <w:rFonts w:eastAsia="Times New Roman"/>
                <w:b/>
              </w:rPr>
              <w:t>285.00</w:t>
            </w:r>
          </w:p>
        </w:tc>
        <w:tc>
          <w:tcPr>
            <w:tcW w:w="2592" w:type="dxa"/>
            <w:tcBorders>
              <w:top w:val="nil"/>
              <w:left w:val="nil"/>
              <w:bottom w:val="single" w:sz="4" w:space="0" w:color="auto"/>
              <w:right w:val="single" w:sz="4" w:space="0" w:color="auto"/>
            </w:tcBorders>
            <w:shd w:val="clear" w:color="auto" w:fill="auto"/>
            <w:noWrap/>
            <w:vAlign w:val="bottom"/>
            <w:hideMark/>
          </w:tcPr>
          <w:p w:rsidR="006E06FF" w:rsidRPr="00B8003A" w:rsidRDefault="006E06FF" w:rsidP="006E06FF">
            <w:pPr>
              <w:jc w:val="center"/>
              <w:rPr>
                <w:rFonts w:eastAsia="Times New Roman"/>
                <w:b/>
              </w:rPr>
            </w:pPr>
            <w:r w:rsidRPr="00B8003A">
              <w:rPr>
                <w:rFonts w:eastAsia="Times New Roman"/>
                <w:b/>
              </w:rPr>
              <w:t>$</w:t>
            </w:r>
            <w:r w:rsidR="003960CD">
              <w:rPr>
                <w:rFonts w:eastAsia="Times New Roman"/>
                <w:b/>
              </w:rPr>
              <w:t>2,</w:t>
            </w:r>
            <w:r w:rsidR="00B51252">
              <w:rPr>
                <w:rFonts w:eastAsia="Times New Roman"/>
                <w:b/>
              </w:rPr>
              <w:t>82</w:t>
            </w:r>
            <w:r w:rsidR="003960CD">
              <w:rPr>
                <w:rFonts w:eastAsia="Times New Roman"/>
                <w:b/>
              </w:rPr>
              <w:t>0.00</w:t>
            </w:r>
          </w:p>
        </w:tc>
      </w:tr>
    </w:tbl>
    <w:p w:rsidR="00B8003A" w:rsidRDefault="00B8003A" w:rsidP="009F0C10"/>
    <w:p w:rsidR="0033766B" w:rsidRDefault="0033766B" w:rsidP="009F0C10"/>
    <w:p w:rsidR="0033766B" w:rsidRDefault="0033766B" w:rsidP="009F0C10">
      <w:r w:rsidRPr="00501C85">
        <w:rPr>
          <w:b/>
        </w:rPr>
        <w:t>U</w:t>
      </w:r>
      <w:r>
        <w:rPr>
          <w:b/>
        </w:rPr>
        <w:t>tilities</w:t>
      </w:r>
    </w:p>
    <w:p w:rsidR="0033766B" w:rsidRDefault="0033766B" w:rsidP="009F0C10"/>
    <w:tbl>
      <w:tblPr>
        <w:tblW w:w="9342" w:type="dxa"/>
        <w:tblInd w:w="108" w:type="dxa"/>
        <w:tblLook w:val="04A0" w:firstRow="1" w:lastRow="0" w:firstColumn="1" w:lastColumn="0" w:noHBand="0" w:noVBand="1"/>
      </w:tblPr>
      <w:tblGrid>
        <w:gridCol w:w="2322"/>
        <w:gridCol w:w="4338"/>
        <w:gridCol w:w="2682"/>
      </w:tblGrid>
      <w:tr w:rsidR="0033766B"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33766B" w:rsidRPr="00CF1748" w:rsidRDefault="0033766B"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33766B" w:rsidRPr="00CF1748" w:rsidRDefault="0033766B" w:rsidP="009F0C10">
            <w:pPr>
              <w:jc w:val="center"/>
              <w:rPr>
                <w:rFonts w:eastAsia="Times New Roman"/>
                <w:b/>
                <w:bCs/>
              </w:rPr>
            </w:pPr>
            <w:r w:rsidRPr="00CF1748">
              <w:rPr>
                <w:rFonts w:eastAsia="Times New Roman"/>
                <w:b/>
                <w:bCs/>
              </w:rPr>
              <w:t>Library Fund</w:t>
            </w:r>
          </w:p>
        </w:tc>
        <w:tc>
          <w:tcPr>
            <w:tcW w:w="2682" w:type="dxa"/>
            <w:tcBorders>
              <w:top w:val="nil"/>
              <w:left w:val="nil"/>
              <w:bottom w:val="single" w:sz="12" w:space="0" w:color="auto"/>
              <w:right w:val="nil"/>
            </w:tcBorders>
            <w:shd w:val="clear" w:color="auto" w:fill="auto"/>
            <w:noWrap/>
            <w:vAlign w:val="bottom"/>
            <w:hideMark/>
          </w:tcPr>
          <w:p w:rsidR="0033766B" w:rsidRPr="00CF1748" w:rsidRDefault="0033766B"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33766B"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3766B" w:rsidRPr="00CF1748" w:rsidRDefault="0033766B" w:rsidP="009F0C10">
            <w:pPr>
              <w:rPr>
                <w:rFonts w:eastAsia="Times New Roman"/>
              </w:rPr>
            </w:pPr>
            <w:r>
              <w:rPr>
                <w:rFonts w:eastAsia="Times New Roman"/>
              </w:rPr>
              <w:t>5-530-571</w:t>
            </w:r>
          </w:p>
        </w:tc>
        <w:tc>
          <w:tcPr>
            <w:tcW w:w="4338" w:type="dxa"/>
            <w:tcBorders>
              <w:top w:val="nil"/>
              <w:left w:val="nil"/>
              <w:bottom w:val="single" w:sz="4" w:space="0" w:color="auto"/>
              <w:right w:val="single" w:sz="4" w:space="0" w:color="auto"/>
            </w:tcBorders>
            <w:shd w:val="clear" w:color="auto" w:fill="auto"/>
            <w:noWrap/>
            <w:vAlign w:val="bottom"/>
            <w:hideMark/>
          </w:tcPr>
          <w:p w:rsidR="0033766B" w:rsidRPr="00CF1748" w:rsidRDefault="0033766B" w:rsidP="009F0C10">
            <w:pPr>
              <w:jc w:val="center"/>
              <w:rPr>
                <w:rFonts w:eastAsia="Times New Roman"/>
              </w:rPr>
            </w:pPr>
            <w:r>
              <w:rPr>
                <w:rFonts w:eastAsia="Times New Roman"/>
              </w:rPr>
              <w:t>Telephone</w:t>
            </w:r>
            <w:r w:rsidR="003960CD">
              <w:rPr>
                <w:rFonts w:eastAsia="Times New Roman"/>
              </w:rPr>
              <w:t>/Internet</w:t>
            </w:r>
          </w:p>
        </w:tc>
        <w:tc>
          <w:tcPr>
            <w:tcW w:w="2682" w:type="dxa"/>
            <w:tcBorders>
              <w:top w:val="nil"/>
              <w:left w:val="nil"/>
              <w:bottom w:val="single" w:sz="4" w:space="0" w:color="auto"/>
              <w:right w:val="single" w:sz="4" w:space="0" w:color="auto"/>
            </w:tcBorders>
            <w:shd w:val="clear" w:color="auto" w:fill="auto"/>
            <w:noWrap/>
            <w:vAlign w:val="bottom"/>
            <w:hideMark/>
          </w:tcPr>
          <w:p w:rsidR="0033766B" w:rsidRPr="00CF1748" w:rsidRDefault="0033766B" w:rsidP="009F0C10">
            <w:pPr>
              <w:jc w:val="right"/>
              <w:rPr>
                <w:rFonts w:eastAsia="Times New Roman"/>
              </w:rPr>
            </w:pPr>
            <w:r>
              <w:rPr>
                <w:rFonts w:eastAsia="Times New Roman"/>
              </w:rPr>
              <w:t>$</w:t>
            </w:r>
            <w:r w:rsidR="003960CD">
              <w:rPr>
                <w:rFonts w:eastAsia="Times New Roman"/>
              </w:rPr>
              <w:t>8,000.00</w:t>
            </w:r>
            <w:r>
              <w:rPr>
                <w:rFonts w:eastAsia="Times New Roman"/>
              </w:rPr>
              <w:t xml:space="preserve">  </w:t>
            </w:r>
          </w:p>
        </w:tc>
      </w:tr>
      <w:tr w:rsid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3766B" w:rsidRDefault="0033766B" w:rsidP="009F0C10">
            <w:pPr>
              <w:rPr>
                <w:rFonts w:eastAsia="Times New Roman"/>
              </w:rPr>
            </w:pPr>
            <w:r>
              <w:rPr>
                <w:rFonts w:eastAsia="Times New Roman"/>
              </w:rPr>
              <w:t>5-530-571</w:t>
            </w:r>
          </w:p>
        </w:tc>
        <w:tc>
          <w:tcPr>
            <w:tcW w:w="4338" w:type="dxa"/>
            <w:tcBorders>
              <w:top w:val="nil"/>
              <w:left w:val="nil"/>
              <w:bottom w:val="single" w:sz="4" w:space="0" w:color="auto"/>
              <w:right w:val="single" w:sz="4" w:space="0" w:color="auto"/>
            </w:tcBorders>
            <w:shd w:val="clear" w:color="auto" w:fill="auto"/>
            <w:noWrap/>
            <w:vAlign w:val="bottom"/>
            <w:hideMark/>
          </w:tcPr>
          <w:p w:rsidR="0033766B" w:rsidRDefault="0033766B" w:rsidP="009F0C10">
            <w:pPr>
              <w:jc w:val="center"/>
              <w:rPr>
                <w:rFonts w:eastAsia="Times New Roman"/>
              </w:rPr>
            </w:pPr>
            <w:r>
              <w:rPr>
                <w:rFonts w:eastAsia="Times New Roman"/>
              </w:rPr>
              <w:t>Electricity</w:t>
            </w:r>
          </w:p>
        </w:tc>
        <w:tc>
          <w:tcPr>
            <w:tcW w:w="2682" w:type="dxa"/>
            <w:tcBorders>
              <w:top w:val="nil"/>
              <w:left w:val="nil"/>
              <w:bottom w:val="single" w:sz="4" w:space="0" w:color="auto"/>
              <w:right w:val="single" w:sz="4" w:space="0" w:color="auto"/>
            </w:tcBorders>
            <w:shd w:val="clear" w:color="auto" w:fill="auto"/>
            <w:noWrap/>
            <w:vAlign w:val="bottom"/>
            <w:hideMark/>
          </w:tcPr>
          <w:p w:rsidR="0033766B" w:rsidRDefault="0033766B" w:rsidP="009F0C10">
            <w:pPr>
              <w:jc w:val="right"/>
              <w:rPr>
                <w:rFonts w:eastAsia="Times New Roman"/>
              </w:rPr>
            </w:pPr>
            <w:r>
              <w:rPr>
                <w:rFonts w:eastAsia="Times New Roman"/>
              </w:rPr>
              <w:t>$</w:t>
            </w:r>
            <w:r w:rsidR="003960CD">
              <w:rPr>
                <w:rFonts w:eastAsia="Times New Roman"/>
              </w:rPr>
              <w:t>8</w:t>
            </w:r>
            <w:r>
              <w:rPr>
                <w:rFonts w:eastAsia="Times New Roman"/>
              </w:rPr>
              <w:t>,000.00</w:t>
            </w:r>
          </w:p>
        </w:tc>
      </w:tr>
      <w:tr w:rsid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3766B" w:rsidRDefault="0033766B" w:rsidP="009F0C10">
            <w:pPr>
              <w:rPr>
                <w:rFonts w:eastAsia="Times New Roman"/>
              </w:rPr>
            </w:pPr>
            <w:r>
              <w:rPr>
                <w:rFonts w:eastAsia="Times New Roman"/>
              </w:rPr>
              <w:t>5-530-571</w:t>
            </w:r>
          </w:p>
        </w:tc>
        <w:tc>
          <w:tcPr>
            <w:tcW w:w="4338" w:type="dxa"/>
            <w:tcBorders>
              <w:top w:val="nil"/>
              <w:left w:val="nil"/>
              <w:bottom w:val="single" w:sz="4" w:space="0" w:color="auto"/>
              <w:right w:val="single" w:sz="4" w:space="0" w:color="auto"/>
            </w:tcBorders>
            <w:shd w:val="clear" w:color="auto" w:fill="auto"/>
            <w:noWrap/>
            <w:vAlign w:val="bottom"/>
          </w:tcPr>
          <w:p w:rsidR="0033766B" w:rsidRDefault="0033766B" w:rsidP="009F0C10">
            <w:pPr>
              <w:jc w:val="center"/>
              <w:rPr>
                <w:rFonts w:eastAsia="Times New Roman"/>
              </w:rPr>
            </w:pPr>
            <w:r>
              <w:rPr>
                <w:rFonts w:eastAsia="Times New Roman"/>
              </w:rPr>
              <w:t>Gas</w:t>
            </w:r>
          </w:p>
        </w:tc>
        <w:tc>
          <w:tcPr>
            <w:tcW w:w="2682" w:type="dxa"/>
            <w:tcBorders>
              <w:top w:val="nil"/>
              <w:left w:val="nil"/>
              <w:bottom w:val="single" w:sz="4" w:space="0" w:color="auto"/>
              <w:right w:val="single" w:sz="4" w:space="0" w:color="auto"/>
            </w:tcBorders>
            <w:shd w:val="clear" w:color="auto" w:fill="auto"/>
            <w:noWrap/>
            <w:vAlign w:val="bottom"/>
          </w:tcPr>
          <w:p w:rsidR="0033766B" w:rsidRDefault="0033766B" w:rsidP="009F0C10">
            <w:pPr>
              <w:jc w:val="right"/>
              <w:rPr>
                <w:rFonts w:eastAsia="Times New Roman"/>
              </w:rPr>
            </w:pPr>
            <w:r>
              <w:rPr>
                <w:rFonts w:eastAsia="Times New Roman"/>
              </w:rPr>
              <w:t>$</w:t>
            </w:r>
            <w:r w:rsidR="003960CD">
              <w:rPr>
                <w:rFonts w:eastAsia="Times New Roman"/>
              </w:rPr>
              <w:t>2,500.00</w:t>
            </w:r>
          </w:p>
        </w:tc>
      </w:tr>
      <w:tr w:rsidR="0033766B"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3766B" w:rsidRPr="0033766B" w:rsidRDefault="0033766B" w:rsidP="009F0C10">
            <w:pPr>
              <w:rPr>
                <w:rFonts w:eastAsia="Times New Roman"/>
                <w:b/>
              </w:rPr>
            </w:pPr>
            <w:r w:rsidRPr="0033766B">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33766B" w:rsidRPr="0033766B" w:rsidRDefault="0033766B" w:rsidP="009F0C10">
            <w:pPr>
              <w:jc w:val="center"/>
              <w:rPr>
                <w:rFonts w:eastAsia="Times New Roman"/>
                <w:b/>
              </w:rPr>
            </w:pPr>
          </w:p>
        </w:tc>
        <w:tc>
          <w:tcPr>
            <w:tcW w:w="2682" w:type="dxa"/>
            <w:tcBorders>
              <w:top w:val="nil"/>
              <w:left w:val="nil"/>
              <w:bottom w:val="single" w:sz="4" w:space="0" w:color="auto"/>
              <w:right w:val="single" w:sz="4" w:space="0" w:color="auto"/>
            </w:tcBorders>
            <w:shd w:val="clear" w:color="auto" w:fill="auto"/>
            <w:noWrap/>
            <w:vAlign w:val="bottom"/>
            <w:hideMark/>
          </w:tcPr>
          <w:p w:rsidR="0033766B" w:rsidRPr="0033766B" w:rsidRDefault="0033766B" w:rsidP="009F0C10">
            <w:pPr>
              <w:jc w:val="right"/>
              <w:rPr>
                <w:rFonts w:eastAsia="Times New Roman"/>
                <w:b/>
              </w:rPr>
            </w:pPr>
            <w:r w:rsidRPr="0033766B">
              <w:rPr>
                <w:rFonts w:eastAsia="Times New Roman"/>
                <w:b/>
              </w:rPr>
              <w:t>$</w:t>
            </w:r>
            <w:r w:rsidR="000424D2">
              <w:rPr>
                <w:rFonts w:eastAsia="Times New Roman"/>
                <w:b/>
              </w:rPr>
              <w:t>1</w:t>
            </w:r>
            <w:r w:rsidR="00463781">
              <w:rPr>
                <w:rFonts w:eastAsia="Times New Roman"/>
                <w:b/>
              </w:rPr>
              <w:t>8</w:t>
            </w:r>
            <w:r w:rsidR="000424D2">
              <w:rPr>
                <w:rFonts w:eastAsia="Times New Roman"/>
                <w:b/>
              </w:rPr>
              <w:t>,</w:t>
            </w:r>
            <w:r w:rsidR="00AE3332">
              <w:rPr>
                <w:rFonts w:eastAsia="Times New Roman"/>
                <w:b/>
              </w:rPr>
              <w:t>5</w:t>
            </w:r>
            <w:r w:rsidR="000424D2">
              <w:rPr>
                <w:rFonts w:eastAsia="Times New Roman"/>
                <w:b/>
              </w:rPr>
              <w:t>00</w:t>
            </w:r>
            <w:r w:rsidRPr="0033766B">
              <w:rPr>
                <w:rFonts w:eastAsia="Times New Roman"/>
                <w:b/>
              </w:rPr>
              <w:t>.00</w:t>
            </w:r>
          </w:p>
        </w:tc>
      </w:tr>
      <w:tr w:rsidR="0033766B"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3766B" w:rsidRPr="0033766B" w:rsidRDefault="0033766B"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33766B" w:rsidRPr="0033766B" w:rsidRDefault="0033766B" w:rsidP="009F0C10">
            <w:pPr>
              <w:jc w:val="center"/>
              <w:rPr>
                <w:rFonts w:eastAsia="Times New Roman"/>
                <w:b/>
              </w:rPr>
            </w:pPr>
          </w:p>
        </w:tc>
        <w:tc>
          <w:tcPr>
            <w:tcW w:w="2682" w:type="dxa"/>
            <w:tcBorders>
              <w:top w:val="nil"/>
              <w:left w:val="nil"/>
              <w:bottom w:val="single" w:sz="4" w:space="0" w:color="auto"/>
              <w:right w:val="single" w:sz="4" w:space="0" w:color="auto"/>
            </w:tcBorders>
            <w:shd w:val="clear" w:color="auto" w:fill="auto"/>
            <w:noWrap/>
            <w:vAlign w:val="bottom"/>
            <w:hideMark/>
          </w:tcPr>
          <w:p w:rsidR="0033766B" w:rsidRPr="0033766B" w:rsidRDefault="0033766B" w:rsidP="009F0C10">
            <w:pPr>
              <w:jc w:val="center"/>
              <w:rPr>
                <w:rFonts w:eastAsia="Times New Roman"/>
                <w:b/>
              </w:rPr>
            </w:pPr>
          </w:p>
        </w:tc>
      </w:tr>
      <w:tr w:rsidR="006E06FF"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3960CD">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3960CD">
              <w:rPr>
                <w:rFonts w:eastAsia="Times New Roman"/>
                <w:b/>
                <w:bCs/>
              </w:rPr>
              <w:t>4</w:t>
            </w:r>
            <w:r>
              <w:rPr>
                <w:rFonts w:eastAsia="Times New Roman"/>
                <w:b/>
                <w:bCs/>
              </w:rPr>
              <w:t xml:space="preserve"> Total Spent</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3960CD">
              <w:rPr>
                <w:rFonts w:eastAsia="Times New Roman"/>
                <w:b/>
                <w:bCs/>
              </w:rPr>
              <w:t>5</w:t>
            </w:r>
            <w:r>
              <w:rPr>
                <w:rFonts w:eastAsia="Times New Roman"/>
                <w:b/>
                <w:bCs/>
              </w:rPr>
              <w:t xml:space="preserve"> Budget</w:t>
            </w:r>
          </w:p>
        </w:tc>
      </w:tr>
      <w:tr w:rsidR="006E06FF" w:rsidRPr="00B8003A"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33766B" w:rsidRDefault="006E06FF" w:rsidP="006E06FF">
            <w:pPr>
              <w:jc w:val="center"/>
              <w:rPr>
                <w:rFonts w:eastAsia="Times New Roman"/>
                <w:b/>
              </w:rPr>
            </w:pPr>
            <w:r w:rsidRPr="0033766B">
              <w:rPr>
                <w:rFonts w:eastAsia="Times New Roman"/>
                <w:b/>
              </w:rPr>
              <w:t>$</w:t>
            </w:r>
            <w:r w:rsidR="003960CD">
              <w:rPr>
                <w:rFonts w:eastAsia="Times New Roman"/>
                <w:b/>
              </w:rPr>
              <w:t>18,500.00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33766B" w:rsidRDefault="006E06FF" w:rsidP="006E06FF">
            <w:pPr>
              <w:jc w:val="center"/>
              <w:rPr>
                <w:rFonts w:eastAsia="Times New Roman"/>
                <w:b/>
              </w:rPr>
            </w:pPr>
            <w:r>
              <w:rPr>
                <w:rFonts w:eastAsia="Times New Roman"/>
                <w:b/>
              </w:rPr>
              <w:t>$</w:t>
            </w:r>
            <w:r w:rsidR="003960CD">
              <w:rPr>
                <w:rFonts w:eastAsia="Times New Roman"/>
                <w:b/>
              </w:rPr>
              <w:t>16,336.49</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33766B" w:rsidRDefault="006E06FF" w:rsidP="006E06FF">
            <w:pPr>
              <w:jc w:val="center"/>
              <w:rPr>
                <w:rFonts w:eastAsia="Times New Roman"/>
                <w:b/>
              </w:rPr>
            </w:pPr>
            <w:r w:rsidRPr="0033766B">
              <w:rPr>
                <w:rFonts w:eastAsia="Times New Roman"/>
                <w:b/>
              </w:rPr>
              <w:t>$</w:t>
            </w:r>
            <w:r>
              <w:rPr>
                <w:rFonts w:eastAsia="Times New Roman"/>
                <w:b/>
              </w:rPr>
              <w:t>1</w:t>
            </w:r>
            <w:r w:rsidR="00463781">
              <w:rPr>
                <w:rFonts w:eastAsia="Times New Roman"/>
                <w:b/>
              </w:rPr>
              <w:t>8</w:t>
            </w:r>
            <w:r>
              <w:rPr>
                <w:rFonts w:eastAsia="Times New Roman"/>
                <w:b/>
              </w:rPr>
              <w:t>,500.00</w:t>
            </w:r>
          </w:p>
        </w:tc>
      </w:tr>
    </w:tbl>
    <w:p w:rsidR="005F319C" w:rsidRDefault="005F319C" w:rsidP="009F0C10">
      <w:r>
        <w:br/>
      </w:r>
      <w:r w:rsidRPr="00501C85">
        <w:rPr>
          <w:b/>
        </w:rPr>
        <w:t>M</w:t>
      </w:r>
      <w:r>
        <w:rPr>
          <w:b/>
        </w:rPr>
        <w:t>embership/License Fees</w:t>
      </w:r>
    </w:p>
    <w:p w:rsidR="005F319C" w:rsidRDefault="005F319C" w:rsidP="009F0C10"/>
    <w:tbl>
      <w:tblPr>
        <w:tblW w:w="9342" w:type="dxa"/>
        <w:tblInd w:w="108" w:type="dxa"/>
        <w:tblLook w:val="04A0" w:firstRow="1" w:lastRow="0" w:firstColumn="1" w:lastColumn="0" w:noHBand="0" w:noVBand="1"/>
      </w:tblPr>
      <w:tblGrid>
        <w:gridCol w:w="2322"/>
        <w:gridCol w:w="4338"/>
        <w:gridCol w:w="2682"/>
      </w:tblGrid>
      <w:tr w:rsidR="005F319C"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5F319C" w:rsidRPr="00CF1748" w:rsidRDefault="005F319C"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5F319C" w:rsidRPr="00CF1748" w:rsidRDefault="005F319C" w:rsidP="009F0C10">
            <w:pPr>
              <w:jc w:val="center"/>
              <w:rPr>
                <w:rFonts w:eastAsia="Times New Roman"/>
                <w:b/>
                <w:bCs/>
              </w:rPr>
            </w:pPr>
            <w:r w:rsidRPr="00CF1748">
              <w:rPr>
                <w:rFonts w:eastAsia="Times New Roman"/>
                <w:b/>
                <w:bCs/>
              </w:rPr>
              <w:t>Library Fund</w:t>
            </w:r>
          </w:p>
        </w:tc>
        <w:tc>
          <w:tcPr>
            <w:tcW w:w="2682" w:type="dxa"/>
            <w:tcBorders>
              <w:top w:val="nil"/>
              <w:left w:val="nil"/>
              <w:bottom w:val="single" w:sz="12" w:space="0" w:color="auto"/>
              <w:right w:val="nil"/>
            </w:tcBorders>
            <w:shd w:val="clear" w:color="auto" w:fill="auto"/>
            <w:noWrap/>
            <w:vAlign w:val="bottom"/>
            <w:hideMark/>
          </w:tcPr>
          <w:p w:rsidR="005F319C" w:rsidRPr="00CF1748" w:rsidRDefault="005F319C"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5F319C"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F319C" w:rsidRPr="00CF1748" w:rsidRDefault="0058623A"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hideMark/>
          </w:tcPr>
          <w:p w:rsidR="005F319C" w:rsidRPr="00CF1748" w:rsidRDefault="00737A64" w:rsidP="009F0C10">
            <w:pPr>
              <w:jc w:val="center"/>
              <w:rPr>
                <w:rFonts w:eastAsia="Times New Roman"/>
              </w:rPr>
            </w:pPr>
            <w:r>
              <w:rPr>
                <w:rFonts w:eastAsia="Times New Roman"/>
              </w:rPr>
              <w:t xml:space="preserve">IHLS - </w:t>
            </w:r>
            <w:r w:rsidR="0058623A">
              <w:rPr>
                <w:rFonts w:eastAsia="Times New Roman"/>
              </w:rPr>
              <w:t>OCLC Services</w:t>
            </w:r>
            <w:r>
              <w:rPr>
                <w:rFonts w:eastAsia="Times New Roman"/>
              </w:rPr>
              <w:t xml:space="preserve"> </w:t>
            </w:r>
          </w:p>
        </w:tc>
        <w:tc>
          <w:tcPr>
            <w:tcW w:w="2682" w:type="dxa"/>
            <w:tcBorders>
              <w:top w:val="nil"/>
              <w:left w:val="nil"/>
              <w:bottom w:val="single" w:sz="4" w:space="0" w:color="auto"/>
              <w:right w:val="single" w:sz="4" w:space="0" w:color="auto"/>
            </w:tcBorders>
            <w:shd w:val="clear" w:color="auto" w:fill="auto"/>
            <w:noWrap/>
            <w:vAlign w:val="bottom"/>
            <w:hideMark/>
          </w:tcPr>
          <w:p w:rsidR="005F319C" w:rsidRPr="00CF1748" w:rsidRDefault="005F319C" w:rsidP="009F0C10">
            <w:pPr>
              <w:jc w:val="right"/>
              <w:rPr>
                <w:rFonts w:eastAsia="Times New Roman"/>
              </w:rPr>
            </w:pPr>
            <w:r>
              <w:rPr>
                <w:rFonts w:eastAsia="Times New Roman"/>
              </w:rPr>
              <w:t>$</w:t>
            </w:r>
            <w:r w:rsidR="00ED4F20">
              <w:rPr>
                <w:rFonts w:eastAsia="Times New Roman"/>
              </w:rPr>
              <w:t>5</w:t>
            </w:r>
            <w:r w:rsidR="0058623A">
              <w:rPr>
                <w:rFonts w:eastAsia="Times New Roman"/>
              </w:rPr>
              <w:t>00.00</w:t>
            </w:r>
            <w:r>
              <w:rPr>
                <w:rFonts w:eastAsia="Times New Roman"/>
              </w:rPr>
              <w:t xml:space="preserve">  </w:t>
            </w:r>
          </w:p>
        </w:tc>
      </w:tr>
      <w:tr w:rsidR="0058623A"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58623A" w:rsidRDefault="0058623A"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tcPr>
          <w:p w:rsidR="0058623A" w:rsidRDefault="0058623A" w:rsidP="009F0C10">
            <w:pPr>
              <w:jc w:val="center"/>
              <w:rPr>
                <w:rFonts w:eastAsia="Times New Roman"/>
              </w:rPr>
            </w:pPr>
            <w:r>
              <w:rPr>
                <w:rFonts w:eastAsia="Times New Roman"/>
              </w:rPr>
              <w:t xml:space="preserve">IHLS </w:t>
            </w:r>
            <w:r w:rsidR="00737A64">
              <w:rPr>
                <w:rFonts w:eastAsia="Times New Roman"/>
              </w:rPr>
              <w:t xml:space="preserve">- </w:t>
            </w:r>
            <w:r>
              <w:rPr>
                <w:rFonts w:eastAsia="Times New Roman"/>
              </w:rPr>
              <w:t>Membership (SHARE)</w:t>
            </w:r>
          </w:p>
        </w:tc>
        <w:tc>
          <w:tcPr>
            <w:tcW w:w="2682" w:type="dxa"/>
            <w:tcBorders>
              <w:top w:val="nil"/>
              <w:left w:val="nil"/>
              <w:bottom w:val="single" w:sz="4" w:space="0" w:color="auto"/>
              <w:right w:val="single" w:sz="4" w:space="0" w:color="auto"/>
            </w:tcBorders>
            <w:shd w:val="clear" w:color="auto" w:fill="auto"/>
            <w:noWrap/>
            <w:vAlign w:val="bottom"/>
          </w:tcPr>
          <w:p w:rsidR="0058623A" w:rsidRDefault="0058623A" w:rsidP="009F0C10">
            <w:pPr>
              <w:jc w:val="right"/>
              <w:rPr>
                <w:rFonts w:eastAsia="Times New Roman"/>
              </w:rPr>
            </w:pPr>
            <w:r>
              <w:rPr>
                <w:rFonts w:eastAsia="Times New Roman"/>
              </w:rPr>
              <w:t>$</w:t>
            </w:r>
            <w:r w:rsidR="00115116">
              <w:rPr>
                <w:rFonts w:eastAsia="Times New Roman"/>
              </w:rPr>
              <w:t>9,535.00</w:t>
            </w:r>
          </w:p>
        </w:tc>
      </w:tr>
      <w:tr w:rsidR="0058623A"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58623A" w:rsidRDefault="0058623A" w:rsidP="009F0C10">
            <w:pPr>
              <w:rPr>
                <w:rFonts w:eastAsia="Times New Roman"/>
              </w:rPr>
            </w:pPr>
            <w:r>
              <w:rPr>
                <w:rFonts w:eastAsia="Times New Roman"/>
              </w:rPr>
              <w:lastRenderedPageBreak/>
              <w:t>5-530-591</w:t>
            </w:r>
          </w:p>
        </w:tc>
        <w:tc>
          <w:tcPr>
            <w:tcW w:w="4338" w:type="dxa"/>
            <w:tcBorders>
              <w:top w:val="nil"/>
              <w:left w:val="nil"/>
              <w:bottom w:val="single" w:sz="4" w:space="0" w:color="auto"/>
              <w:right w:val="single" w:sz="4" w:space="0" w:color="auto"/>
            </w:tcBorders>
            <w:shd w:val="clear" w:color="auto" w:fill="auto"/>
            <w:noWrap/>
            <w:vAlign w:val="bottom"/>
          </w:tcPr>
          <w:p w:rsidR="0058623A" w:rsidRDefault="0058623A" w:rsidP="009F0C10">
            <w:pPr>
              <w:jc w:val="center"/>
              <w:rPr>
                <w:rFonts w:eastAsia="Times New Roman"/>
              </w:rPr>
            </w:pPr>
            <w:r>
              <w:rPr>
                <w:rFonts w:eastAsia="Times New Roman"/>
              </w:rPr>
              <w:t>Library Reimbursement</w:t>
            </w:r>
          </w:p>
        </w:tc>
        <w:tc>
          <w:tcPr>
            <w:tcW w:w="2682" w:type="dxa"/>
            <w:tcBorders>
              <w:top w:val="nil"/>
              <w:left w:val="nil"/>
              <w:bottom w:val="single" w:sz="4" w:space="0" w:color="auto"/>
              <w:right w:val="single" w:sz="4" w:space="0" w:color="auto"/>
            </w:tcBorders>
            <w:shd w:val="clear" w:color="auto" w:fill="auto"/>
            <w:noWrap/>
            <w:vAlign w:val="bottom"/>
          </w:tcPr>
          <w:p w:rsidR="0058623A" w:rsidRDefault="0058623A" w:rsidP="009F0C10">
            <w:pPr>
              <w:jc w:val="right"/>
              <w:rPr>
                <w:rFonts w:eastAsia="Times New Roman"/>
              </w:rPr>
            </w:pPr>
            <w:r>
              <w:rPr>
                <w:rFonts w:eastAsia="Times New Roman"/>
              </w:rPr>
              <w:t>$</w:t>
            </w:r>
            <w:r w:rsidR="00ED4F20">
              <w:rPr>
                <w:rFonts w:eastAsia="Times New Roman"/>
              </w:rPr>
              <w:t>400</w:t>
            </w:r>
            <w:r>
              <w:rPr>
                <w:rFonts w:eastAsia="Times New Roman"/>
              </w:rPr>
              <w:t>.00</w:t>
            </w:r>
          </w:p>
        </w:tc>
      </w:tr>
      <w:tr w:rsid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F319C" w:rsidRDefault="0058623A"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hideMark/>
          </w:tcPr>
          <w:p w:rsidR="005F319C" w:rsidRDefault="005F319C" w:rsidP="009F0C10">
            <w:pPr>
              <w:jc w:val="center"/>
              <w:rPr>
                <w:rFonts w:eastAsia="Times New Roman"/>
              </w:rPr>
            </w:pPr>
            <w:r>
              <w:rPr>
                <w:rFonts w:eastAsia="Times New Roman"/>
              </w:rPr>
              <w:t>Movie Licensing</w:t>
            </w:r>
          </w:p>
        </w:tc>
        <w:tc>
          <w:tcPr>
            <w:tcW w:w="2682" w:type="dxa"/>
            <w:tcBorders>
              <w:top w:val="nil"/>
              <w:left w:val="nil"/>
              <w:bottom w:val="single" w:sz="4" w:space="0" w:color="auto"/>
              <w:right w:val="single" w:sz="4" w:space="0" w:color="auto"/>
            </w:tcBorders>
            <w:shd w:val="clear" w:color="auto" w:fill="auto"/>
            <w:noWrap/>
            <w:vAlign w:val="bottom"/>
            <w:hideMark/>
          </w:tcPr>
          <w:p w:rsidR="005F319C" w:rsidRDefault="005F319C" w:rsidP="009F0C10">
            <w:pPr>
              <w:jc w:val="right"/>
              <w:rPr>
                <w:rFonts w:eastAsia="Times New Roman"/>
              </w:rPr>
            </w:pPr>
            <w:r>
              <w:rPr>
                <w:rFonts w:eastAsia="Times New Roman"/>
              </w:rPr>
              <w:t>$</w:t>
            </w:r>
            <w:r w:rsidR="00ED4F20">
              <w:rPr>
                <w:rFonts w:eastAsia="Times New Roman"/>
              </w:rPr>
              <w:t>6</w:t>
            </w:r>
            <w:r w:rsidR="003960CD">
              <w:rPr>
                <w:rFonts w:eastAsia="Times New Roman"/>
              </w:rPr>
              <w:t>30</w:t>
            </w:r>
            <w:r>
              <w:rPr>
                <w:rFonts w:eastAsia="Times New Roman"/>
              </w:rPr>
              <w:t>.00</w:t>
            </w:r>
          </w:p>
        </w:tc>
      </w:tr>
      <w:tr w:rsidR="00995C0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995C08" w:rsidRDefault="00995C08"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tcPr>
          <w:p w:rsidR="00995C08" w:rsidRDefault="00995C08" w:rsidP="009F0C10">
            <w:pPr>
              <w:jc w:val="center"/>
              <w:rPr>
                <w:rFonts w:eastAsia="Times New Roman"/>
              </w:rPr>
            </w:pPr>
            <w:r>
              <w:rPr>
                <w:rFonts w:eastAsia="Times New Roman"/>
              </w:rPr>
              <w:t>ALA - Membership</w:t>
            </w:r>
          </w:p>
        </w:tc>
        <w:tc>
          <w:tcPr>
            <w:tcW w:w="2682" w:type="dxa"/>
            <w:tcBorders>
              <w:top w:val="nil"/>
              <w:left w:val="nil"/>
              <w:bottom w:val="single" w:sz="4" w:space="0" w:color="auto"/>
              <w:right w:val="single" w:sz="4" w:space="0" w:color="auto"/>
            </w:tcBorders>
            <w:shd w:val="clear" w:color="auto" w:fill="auto"/>
            <w:noWrap/>
            <w:vAlign w:val="bottom"/>
          </w:tcPr>
          <w:p w:rsidR="00995C08" w:rsidRDefault="00995C08" w:rsidP="009F0C10">
            <w:pPr>
              <w:jc w:val="right"/>
              <w:rPr>
                <w:rFonts w:eastAsia="Times New Roman"/>
              </w:rPr>
            </w:pPr>
            <w:r>
              <w:rPr>
                <w:rFonts w:eastAsia="Times New Roman"/>
              </w:rPr>
              <w:t>$300.00</w:t>
            </w:r>
          </w:p>
        </w:tc>
      </w:tr>
      <w:tr w:rsidR="003960C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960CD" w:rsidRDefault="003960CD"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tcPr>
          <w:p w:rsidR="003960CD" w:rsidRDefault="003960CD" w:rsidP="009F0C10">
            <w:pPr>
              <w:jc w:val="center"/>
              <w:rPr>
                <w:rFonts w:eastAsia="Times New Roman"/>
              </w:rPr>
            </w:pPr>
            <w:r>
              <w:rPr>
                <w:rFonts w:eastAsia="Times New Roman"/>
              </w:rPr>
              <w:t>Aspen</w:t>
            </w:r>
          </w:p>
        </w:tc>
        <w:tc>
          <w:tcPr>
            <w:tcW w:w="2682" w:type="dxa"/>
            <w:tcBorders>
              <w:top w:val="nil"/>
              <w:left w:val="nil"/>
              <w:bottom w:val="single" w:sz="4" w:space="0" w:color="auto"/>
              <w:right w:val="single" w:sz="4" w:space="0" w:color="auto"/>
            </w:tcBorders>
            <w:shd w:val="clear" w:color="auto" w:fill="auto"/>
            <w:noWrap/>
            <w:vAlign w:val="bottom"/>
          </w:tcPr>
          <w:p w:rsidR="003960CD" w:rsidRDefault="003960CD" w:rsidP="009F0C10">
            <w:pPr>
              <w:jc w:val="right"/>
              <w:rPr>
                <w:rFonts w:eastAsia="Times New Roman"/>
              </w:rPr>
            </w:pPr>
            <w:r>
              <w:rPr>
                <w:rFonts w:eastAsia="Times New Roman"/>
              </w:rPr>
              <w:t>$1,000.00</w:t>
            </w:r>
          </w:p>
        </w:tc>
      </w:tr>
      <w:tr w:rsidR="00115116"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115116" w:rsidRDefault="00115116"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tcPr>
          <w:p w:rsidR="00115116" w:rsidRDefault="00115116" w:rsidP="009F0C10">
            <w:pPr>
              <w:jc w:val="center"/>
              <w:rPr>
                <w:rFonts w:eastAsia="Times New Roman"/>
              </w:rPr>
            </w:pPr>
            <w:r>
              <w:rPr>
                <w:rFonts w:eastAsia="Times New Roman"/>
              </w:rPr>
              <w:t>Web Dewey</w:t>
            </w:r>
          </w:p>
        </w:tc>
        <w:tc>
          <w:tcPr>
            <w:tcW w:w="2682" w:type="dxa"/>
            <w:tcBorders>
              <w:top w:val="nil"/>
              <w:left w:val="nil"/>
              <w:bottom w:val="single" w:sz="4" w:space="0" w:color="auto"/>
              <w:right w:val="single" w:sz="4" w:space="0" w:color="auto"/>
            </w:tcBorders>
            <w:shd w:val="clear" w:color="auto" w:fill="auto"/>
            <w:noWrap/>
            <w:vAlign w:val="bottom"/>
          </w:tcPr>
          <w:p w:rsidR="00115116" w:rsidRDefault="00115116" w:rsidP="009F0C10">
            <w:pPr>
              <w:jc w:val="right"/>
              <w:rPr>
                <w:rFonts w:eastAsia="Times New Roman"/>
              </w:rPr>
            </w:pPr>
            <w:r>
              <w:rPr>
                <w:rFonts w:eastAsia="Times New Roman"/>
              </w:rPr>
              <w:t>$400.00</w:t>
            </w:r>
          </w:p>
        </w:tc>
      </w:tr>
      <w:tr w:rsidR="003960C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3960CD" w:rsidRDefault="003960CD" w:rsidP="009F0C10">
            <w:pPr>
              <w:rPr>
                <w:rFonts w:eastAsia="Times New Roman"/>
              </w:rPr>
            </w:pPr>
            <w:r>
              <w:rPr>
                <w:rFonts w:eastAsia="Times New Roman"/>
              </w:rPr>
              <w:t>5-530-591</w:t>
            </w:r>
          </w:p>
        </w:tc>
        <w:tc>
          <w:tcPr>
            <w:tcW w:w="4338" w:type="dxa"/>
            <w:tcBorders>
              <w:top w:val="nil"/>
              <w:left w:val="nil"/>
              <w:bottom w:val="single" w:sz="4" w:space="0" w:color="auto"/>
              <w:right w:val="single" w:sz="4" w:space="0" w:color="auto"/>
            </w:tcBorders>
            <w:shd w:val="clear" w:color="auto" w:fill="auto"/>
            <w:noWrap/>
            <w:vAlign w:val="bottom"/>
          </w:tcPr>
          <w:p w:rsidR="003960CD" w:rsidRDefault="003960CD" w:rsidP="009F0C10">
            <w:pPr>
              <w:jc w:val="center"/>
              <w:rPr>
                <w:rFonts w:eastAsia="Times New Roman"/>
              </w:rPr>
            </w:pPr>
            <w:r>
              <w:rPr>
                <w:rFonts w:eastAsia="Times New Roman"/>
              </w:rPr>
              <w:t>Amazon Prime</w:t>
            </w:r>
          </w:p>
        </w:tc>
        <w:tc>
          <w:tcPr>
            <w:tcW w:w="2682" w:type="dxa"/>
            <w:tcBorders>
              <w:top w:val="nil"/>
              <w:left w:val="nil"/>
              <w:bottom w:val="single" w:sz="4" w:space="0" w:color="auto"/>
              <w:right w:val="single" w:sz="4" w:space="0" w:color="auto"/>
            </w:tcBorders>
            <w:shd w:val="clear" w:color="auto" w:fill="auto"/>
            <w:noWrap/>
            <w:vAlign w:val="bottom"/>
          </w:tcPr>
          <w:p w:rsidR="003960CD" w:rsidRDefault="003960CD" w:rsidP="009F0C10">
            <w:pPr>
              <w:jc w:val="right"/>
              <w:rPr>
                <w:rFonts w:eastAsia="Times New Roman"/>
              </w:rPr>
            </w:pPr>
            <w:r>
              <w:rPr>
                <w:rFonts w:eastAsia="Times New Roman"/>
              </w:rPr>
              <w:t>$200.00</w:t>
            </w:r>
          </w:p>
        </w:tc>
      </w:tr>
      <w:tr w:rsidR="005F319C" w:rsidRP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F319C" w:rsidRPr="005F319C" w:rsidRDefault="005F319C" w:rsidP="009F0C10">
            <w:pPr>
              <w:rPr>
                <w:rFonts w:eastAsia="Times New Roman"/>
                <w:b/>
              </w:rPr>
            </w:pPr>
            <w:r w:rsidRPr="005F319C">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5F319C" w:rsidRPr="005F319C" w:rsidRDefault="005F319C" w:rsidP="009F0C10">
            <w:pPr>
              <w:jc w:val="center"/>
              <w:rPr>
                <w:rFonts w:eastAsia="Times New Roman"/>
                <w:b/>
              </w:rPr>
            </w:pPr>
          </w:p>
        </w:tc>
        <w:tc>
          <w:tcPr>
            <w:tcW w:w="2682" w:type="dxa"/>
            <w:tcBorders>
              <w:top w:val="nil"/>
              <w:left w:val="nil"/>
              <w:bottom w:val="single" w:sz="4" w:space="0" w:color="auto"/>
              <w:right w:val="single" w:sz="4" w:space="0" w:color="auto"/>
            </w:tcBorders>
            <w:shd w:val="clear" w:color="auto" w:fill="auto"/>
            <w:noWrap/>
            <w:vAlign w:val="bottom"/>
            <w:hideMark/>
          </w:tcPr>
          <w:p w:rsidR="005F319C" w:rsidRPr="005F319C" w:rsidRDefault="005F319C" w:rsidP="009F0C10">
            <w:pPr>
              <w:jc w:val="right"/>
              <w:rPr>
                <w:rFonts w:eastAsia="Times New Roman"/>
                <w:b/>
              </w:rPr>
            </w:pPr>
            <w:r w:rsidRPr="005F319C">
              <w:rPr>
                <w:rFonts w:eastAsia="Times New Roman"/>
                <w:b/>
              </w:rPr>
              <w:t>$</w:t>
            </w:r>
            <w:r w:rsidR="00115116">
              <w:rPr>
                <w:rFonts w:eastAsia="Times New Roman"/>
                <w:b/>
              </w:rPr>
              <w:t>12,965.00</w:t>
            </w:r>
          </w:p>
        </w:tc>
      </w:tr>
      <w:tr w:rsidR="005F319C" w:rsidRP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F319C" w:rsidRPr="005F319C" w:rsidRDefault="005F319C" w:rsidP="009F0C10">
            <w:pP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5F319C" w:rsidRPr="005F319C" w:rsidRDefault="005F319C" w:rsidP="009F0C10">
            <w:pPr>
              <w:jc w:val="center"/>
              <w:rPr>
                <w:rFonts w:eastAsia="Times New Roman"/>
                <w:b/>
              </w:rPr>
            </w:pPr>
          </w:p>
        </w:tc>
        <w:tc>
          <w:tcPr>
            <w:tcW w:w="2682" w:type="dxa"/>
            <w:tcBorders>
              <w:top w:val="nil"/>
              <w:left w:val="nil"/>
              <w:bottom w:val="single" w:sz="4" w:space="0" w:color="auto"/>
              <w:right w:val="single" w:sz="4" w:space="0" w:color="auto"/>
            </w:tcBorders>
            <w:shd w:val="clear" w:color="auto" w:fill="auto"/>
            <w:noWrap/>
            <w:vAlign w:val="bottom"/>
            <w:hideMark/>
          </w:tcPr>
          <w:p w:rsidR="005F319C" w:rsidRPr="005F319C" w:rsidRDefault="005F319C" w:rsidP="009F0C10">
            <w:pPr>
              <w:jc w:val="right"/>
              <w:rPr>
                <w:rFonts w:eastAsia="Times New Roman"/>
                <w:b/>
              </w:rPr>
            </w:pPr>
          </w:p>
        </w:tc>
      </w:tr>
      <w:tr w:rsidR="006E06FF" w:rsidRP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3960CD">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3960CD">
              <w:rPr>
                <w:rFonts w:eastAsia="Times New Roman"/>
                <w:b/>
                <w:bCs/>
              </w:rPr>
              <w:t>4</w:t>
            </w:r>
            <w:r>
              <w:rPr>
                <w:rFonts w:eastAsia="Times New Roman"/>
                <w:b/>
                <w:bCs/>
              </w:rPr>
              <w:t xml:space="preserve"> Total Spent</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3960CD">
              <w:rPr>
                <w:rFonts w:eastAsia="Times New Roman"/>
                <w:b/>
                <w:bCs/>
              </w:rPr>
              <w:t>5</w:t>
            </w:r>
            <w:r>
              <w:rPr>
                <w:rFonts w:eastAsia="Times New Roman"/>
                <w:b/>
                <w:bCs/>
              </w:rPr>
              <w:t xml:space="preserve"> Budget</w:t>
            </w:r>
          </w:p>
        </w:tc>
      </w:tr>
      <w:tr w:rsidR="006E06FF" w:rsidRPr="0033766B"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5F319C" w:rsidRDefault="006E06FF" w:rsidP="006E06FF">
            <w:pPr>
              <w:jc w:val="center"/>
              <w:rPr>
                <w:rFonts w:eastAsia="Times New Roman"/>
                <w:b/>
              </w:rPr>
            </w:pPr>
            <w:r>
              <w:rPr>
                <w:rFonts w:eastAsia="Times New Roman"/>
                <w:b/>
              </w:rPr>
              <w:t>$</w:t>
            </w:r>
            <w:r w:rsidR="003960CD">
              <w:rPr>
                <w:rFonts w:eastAsia="Times New Roman"/>
                <w:b/>
              </w:rPr>
              <w:t>7,000.00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5F319C" w:rsidRDefault="006E06FF" w:rsidP="006E06FF">
            <w:pPr>
              <w:jc w:val="center"/>
              <w:rPr>
                <w:rFonts w:eastAsia="Times New Roman"/>
                <w:b/>
              </w:rPr>
            </w:pPr>
            <w:r w:rsidRPr="005F319C">
              <w:rPr>
                <w:rFonts w:eastAsia="Times New Roman"/>
                <w:b/>
              </w:rPr>
              <w:t>$</w:t>
            </w:r>
            <w:r>
              <w:rPr>
                <w:rFonts w:eastAsia="Times New Roman"/>
                <w:b/>
              </w:rPr>
              <w:t>6,</w:t>
            </w:r>
            <w:r w:rsidR="003960CD">
              <w:rPr>
                <w:rFonts w:eastAsia="Times New Roman"/>
                <w:b/>
              </w:rPr>
              <w:t>961.02</w:t>
            </w:r>
          </w:p>
        </w:tc>
        <w:tc>
          <w:tcPr>
            <w:tcW w:w="2682" w:type="dxa"/>
            <w:tcBorders>
              <w:top w:val="nil"/>
              <w:left w:val="nil"/>
              <w:bottom w:val="single" w:sz="4" w:space="0" w:color="auto"/>
              <w:right w:val="single" w:sz="4" w:space="0" w:color="auto"/>
            </w:tcBorders>
            <w:shd w:val="clear" w:color="auto" w:fill="auto"/>
            <w:noWrap/>
            <w:vAlign w:val="bottom"/>
            <w:hideMark/>
          </w:tcPr>
          <w:p w:rsidR="006E06FF" w:rsidRPr="005F319C" w:rsidRDefault="006E06FF" w:rsidP="006E06FF">
            <w:pPr>
              <w:jc w:val="center"/>
              <w:rPr>
                <w:rFonts w:eastAsia="Times New Roman"/>
                <w:b/>
              </w:rPr>
            </w:pPr>
            <w:r>
              <w:rPr>
                <w:rFonts w:eastAsia="Times New Roman"/>
                <w:b/>
              </w:rPr>
              <w:t>$</w:t>
            </w:r>
            <w:r w:rsidR="00115116">
              <w:rPr>
                <w:rFonts w:eastAsia="Times New Roman"/>
                <w:b/>
              </w:rPr>
              <w:t>12,965.00</w:t>
            </w:r>
          </w:p>
        </w:tc>
      </w:tr>
    </w:tbl>
    <w:p w:rsidR="0033766B" w:rsidRDefault="0033766B" w:rsidP="009F0C10"/>
    <w:p w:rsidR="00F0555E" w:rsidRDefault="00F0555E" w:rsidP="009F0C10"/>
    <w:p w:rsidR="00F0555E" w:rsidRDefault="00F0555E" w:rsidP="009F0C10">
      <w:r>
        <w:rPr>
          <w:b/>
        </w:rPr>
        <w:t>Supplies</w:t>
      </w:r>
    </w:p>
    <w:p w:rsidR="00F0555E" w:rsidRDefault="00F0555E" w:rsidP="009F0C10"/>
    <w:tbl>
      <w:tblPr>
        <w:tblW w:w="9432" w:type="dxa"/>
        <w:tblInd w:w="108" w:type="dxa"/>
        <w:tblLook w:val="04A0" w:firstRow="1" w:lastRow="0" w:firstColumn="1" w:lastColumn="0" w:noHBand="0" w:noVBand="1"/>
      </w:tblPr>
      <w:tblGrid>
        <w:gridCol w:w="2322"/>
        <w:gridCol w:w="4338"/>
        <w:gridCol w:w="2772"/>
      </w:tblGrid>
      <w:tr w:rsidR="00F0555E"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Library Fund</w:t>
            </w:r>
          </w:p>
        </w:tc>
        <w:tc>
          <w:tcPr>
            <w:tcW w:w="2772" w:type="dxa"/>
            <w:tcBorders>
              <w:top w:val="nil"/>
              <w:left w:val="nil"/>
              <w:bottom w:val="single" w:sz="12" w:space="0" w:color="auto"/>
              <w:right w:val="nil"/>
            </w:tcBorders>
            <w:shd w:val="clear" w:color="auto" w:fill="auto"/>
            <w:noWrap/>
            <w:vAlign w:val="bottom"/>
            <w:hideMark/>
          </w:tcPr>
          <w:p w:rsidR="00F0555E" w:rsidRPr="00CF1748" w:rsidRDefault="00F0555E"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F0555E"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0555E" w:rsidRPr="00CF1748" w:rsidRDefault="00F0555E" w:rsidP="009F0C10">
            <w:pPr>
              <w:rPr>
                <w:rFonts w:eastAsia="Times New Roman"/>
              </w:rPr>
            </w:pPr>
            <w:r>
              <w:rPr>
                <w:rFonts w:eastAsia="Times New Roman"/>
              </w:rPr>
              <w:t>5-530-65101</w:t>
            </w:r>
          </w:p>
        </w:tc>
        <w:tc>
          <w:tcPr>
            <w:tcW w:w="4338" w:type="dxa"/>
            <w:tcBorders>
              <w:top w:val="nil"/>
              <w:left w:val="nil"/>
              <w:bottom w:val="single" w:sz="4" w:space="0" w:color="auto"/>
              <w:right w:val="single" w:sz="4" w:space="0" w:color="auto"/>
            </w:tcBorders>
            <w:shd w:val="clear" w:color="auto" w:fill="auto"/>
            <w:noWrap/>
            <w:vAlign w:val="bottom"/>
            <w:hideMark/>
          </w:tcPr>
          <w:p w:rsidR="00F0555E" w:rsidRPr="00CF1748" w:rsidRDefault="004B13DD" w:rsidP="009F0C10">
            <w:pPr>
              <w:jc w:val="center"/>
              <w:rPr>
                <w:rFonts w:eastAsia="Times New Roman"/>
              </w:rPr>
            </w:pPr>
            <w:r>
              <w:rPr>
                <w:rFonts w:eastAsia="Times New Roman"/>
              </w:rPr>
              <w:t>Supplies</w:t>
            </w:r>
          </w:p>
        </w:tc>
        <w:tc>
          <w:tcPr>
            <w:tcW w:w="2772" w:type="dxa"/>
            <w:tcBorders>
              <w:top w:val="nil"/>
              <w:left w:val="nil"/>
              <w:bottom w:val="single" w:sz="4" w:space="0" w:color="auto"/>
              <w:right w:val="single" w:sz="4" w:space="0" w:color="auto"/>
            </w:tcBorders>
            <w:shd w:val="clear" w:color="auto" w:fill="auto"/>
            <w:noWrap/>
            <w:vAlign w:val="bottom"/>
            <w:hideMark/>
          </w:tcPr>
          <w:p w:rsidR="00F0555E" w:rsidRPr="00CF1748" w:rsidRDefault="00F0555E" w:rsidP="009F0C10">
            <w:pPr>
              <w:jc w:val="right"/>
              <w:rPr>
                <w:rFonts w:eastAsia="Times New Roman"/>
              </w:rPr>
            </w:pPr>
            <w:r>
              <w:rPr>
                <w:rFonts w:eastAsia="Times New Roman"/>
              </w:rPr>
              <w:t>$</w:t>
            </w:r>
            <w:r w:rsidR="004B13DD">
              <w:rPr>
                <w:rFonts w:eastAsia="Times New Roman"/>
              </w:rPr>
              <w:t>5,</w:t>
            </w:r>
            <w:r w:rsidR="009E50F0">
              <w:rPr>
                <w:rFonts w:eastAsia="Times New Roman"/>
              </w:rPr>
              <w:t>3</w:t>
            </w:r>
            <w:r w:rsidR="004B13DD">
              <w:rPr>
                <w:rFonts w:eastAsia="Times New Roman"/>
              </w:rPr>
              <w:t>00.00</w:t>
            </w:r>
            <w:r>
              <w:rPr>
                <w:rFonts w:eastAsia="Times New Roman"/>
              </w:rPr>
              <w:t xml:space="preserve"> </w:t>
            </w:r>
          </w:p>
        </w:tc>
      </w:tr>
      <w:tr w:rsidR="004B13DD"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B13DD" w:rsidRPr="004B13DD" w:rsidRDefault="004B13DD" w:rsidP="009F0C10">
            <w:pPr>
              <w:rPr>
                <w:rFonts w:eastAsia="Times New Roman"/>
                <w:b/>
              </w:rPr>
            </w:pPr>
            <w:r w:rsidRPr="004B13DD">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4B13DD" w:rsidRPr="004B13DD" w:rsidRDefault="004B13DD" w:rsidP="009F0C10">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hideMark/>
          </w:tcPr>
          <w:p w:rsidR="004B13DD" w:rsidRPr="004B13DD" w:rsidRDefault="004B13DD" w:rsidP="009F0C10">
            <w:pPr>
              <w:jc w:val="right"/>
              <w:rPr>
                <w:rFonts w:eastAsia="Times New Roman"/>
                <w:b/>
              </w:rPr>
            </w:pPr>
            <w:r w:rsidRPr="004B13DD">
              <w:rPr>
                <w:rFonts w:eastAsia="Times New Roman"/>
                <w:b/>
              </w:rPr>
              <w:t>$</w:t>
            </w:r>
            <w:r>
              <w:rPr>
                <w:rFonts w:eastAsia="Times New Roman"/>
                <w:b/>
              </w:rPr>
              <w:t>5</w:t>
            </w:r>
            <w:r w:rsidRPr="004B13DD">
              <w:rPr>
                <w:rFonts w:eastAsia="Times New Roman"/>
                <w:b/>
              </w:rPr>
              <w:t>,</w:t>
            </w:r>
            <w:r w:rsidR="009E50F0">
              <w:rPr>
                <w:rFonts w:eastAsia="Times New Roman"/>
                <w:b/>
              </w:rPr>
              <w:t>3</w:t>
            </w:r>
            <w:r w:rsidRPr="004B13DD">
              <w:rPr>
                <w:rFonts w:eastAsia="Times New Roman"/>
                <w:b/>
              </w:rPr>
              <w:t>00.00</w:t>
            </w:r>
          </w:p>
        </w:tc>
      </w:tr>
      <w:tr w:rsidR="004B13DD"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B13DD" w:rsidRPr="004B13DD" w:rsidRDefault="004B13DD" w:rsidP="009F0C10">
            <w:pPr>
              <w:rPr>
                <w:rFonts w:eastAsia="Times New Roman"/>
              </w:rPr>
            </w:pPr>
          </w:p>
        </w:tc>
        <w:tc>
          <w:tcPr>
            <w:tcW w:w="4338" w:type="dxa"/>
            <w:tcBorders>
              <w:top w:val="nil"/>
              <w:left w:val="nil"/>
              <w:bottom w:val="single" w:sz="4" w:space="0" w:color="auto"/>
              <w:right w:val="single" w:sz="4" w:space="0" w:color="auto"/>
            </w:tcBorders>
            <w:shd w:val="clear" w:color="auto" w:fill="auto"/>
            <w:noWrap/>
            <w:vAlign w:val="bottom"/>
            <w:hideMark/>
          </w:tcPr>
          <w:p w:rsidR="004B13DD" w:rsidRPr="004B13DD" w:rsidRDefault="004B13DD" w:rsidP="009F0C10">
            <w:pPr>
              <w:jc w:val="center"/>
              <w:rPr>
                <w:rFonts w:eastAsia="Times New Roman"/>
              </w:rPr>
            </w:pPr>
          </w:p>
        </w:tc>
        <w:tc>
          <w:tcPr>
            <w:tcW w:w="2772" w:type="dxa"/>
            <w:tcBorders>
              <w:top w:val="nil"/>
              <w:left w:val="nil"/>
              <w:bottom w:val="single" w:sz="4" w:space="0" w:color="auto"/>
              <w:right w:val="single" w:sz="4" w:space="0" w:color="auto"/>
            </w:tcBorders>
            <w:shd w:val="clear" w:color="auto" w:fill="auto"/>
            <w:noWrap/>
            <w:vAlign w:val="bottom"/>
            <w:hideMark/>
          </w:tcPr>
          <w:p w:rsidR="004B13DD" w:rsidRPr="004B13DD" w:rsidRDefault="004B13DD" w:rsidP="009F0C10">
            <w:pPr>
              <w:jc w:val="right"/>
              <w:rPr>
                <w:rFonts w:eastAsia="Times New Roman"/>
              </w:rPr>
            </w:pPr>
          </w:p>
        </w:tc>
      </w:tr>
      <w:tr w:rsidR="006E06FF"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3960CD">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3960CD">
              <w:rPr>
                <w:rFonts w:eastAsia="Times New Roman"/>
                <w:b/>
                <w:bCs/>
              </w:rPr>
              <w:t>4</w:t>
            </w:r>
            <w:r>
              <w:rPr>
                <w:rFonts w:eastAsia="Times New Roman"/>
                <w:b/>
                <w:bCs/>
              </w:rPr>
              <w:t xml:space="preserve"> Total Spent</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3960CD">
              <w:rPr>
                <w:rFonts w:eastAsia="Times New Roman"/>
                <w:b/>
                <w:bCs/>
              </w:rPr>
              <w:t>5</w:t>
            </w:r>
            <w:r>
              <w:rPr>
                <w:rFonts w:eastAsia="Times New Roman"/>
                <w:b/>
                <w:bCs/>
              </w:rPr>
              <w:t xml:space="preserve"> Budget</w:t>
            </w:r>
          </w:p>
        </w:tc>
      </w:tr>
      <w:tr w:rsidR="006E06FF"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Pr>
                <w:rFonts w:eastAsia="Times New Roman"/>
                <w:b/>
              </w:rPr>
              <w:t>$5,</w:t>
            </w:r>
            <w:r w:rsidR="003960CD">
              <w:rPr>
                <w:rFonts w:eastAsia="Times New Roman"/>
                <w:b/>
              </w:rPr>
              <w:t>3</w:t>
            </w:r>
            <w:r>
              <w:rPr>
                <w:rFonts w:eastAsia="Times New Roman"/>
                <w:b/>
              </w:rPr>
              <w:t>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Pr>
                <w:rFonts w:eastAsia="Times New Roman"/>
                <w:b/>
              </w:rPr>
              <w:t>$4,</w:t>
            </w:r>
            <w:r w:rsidR="003960CD">
              <w:rPr>
                <w:rFonts w:eastAsia="Times New Roman"/>
                <w:b/>
              </w:rPr>
              <w:t>553.35</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sidRPr="004B13DD">
              <w:rPr>
                <w:rFonts w:eastAsia="Times New Roman"/>
                <w:b/>
              </w:rPr>
              <w:t>$</w:t>
            </w:r>
            <w:r>
              <w:rPr>
                <w:rFonts w:eastAsia="Times New Roman"/>
                <w:b/>
              </w:rPr>
              <w:t>5,</w:t>
            </w:r>
            <w:r w:rsidR="009E50F0">
              <w:rPr>
                <w:rFonts w:eastAsia="Times New Roman"/>
                <w:b/>
              </w:rPr>
              <w:t>3</w:t>
            </w:r>
            <w:r>
              <w:rPr>
                <w:rFonts w:eastAsia="Times New Roman"/>
                <w:b/>
              </w:rPr>
              <w:t>00.00</w:t>
            </w:r>
          </w:p>
        </w:tc>
      </w:tr>
    </w:tbl>
    <w:p w:rsidR="00F0555E" w:rsidRDefault="00F0555E" w:rsidP="009F0C10">
      <w:pPr>
        <w:rPr>
          <w:b/>
        </w:rPr>
      </w:pPr>
    </w:p>
    <w:p w:rsidR="00F0555E" w:rsidRDefault="00F0555E" w:rsidP="009F0C10">
      <w:pPr>
        <w:rPr>
          <w:b/>
        </w:rPr>
      </w:pPr>
    </w:p>
    <w:p w:rsidR="00EC0302" w:rsidRDefault="00EC0302" w:rsidP="009F0C10">
      <w:pPr>
        <w:rPr>
          <w:b/>
        </w:rPr>
      </w:pPr>
    </w:p>
    <w:p w:rsidR="00F0555E" w:rsidRDefault="00F0555E" w:rsidP="009F0C10">
      <w:r w:rsidRPr="00501C85">
        <w:rPr>
          <w:b/>
        </w:rPr>
        <w:t>L</w:t>
      </w:r>
      <w:r>
        <w:rPr>
          <w:b/>
        </w:rPr>
        <w:t>oan Payments</w:t>
      </w:r>
    </w:p>
    <w:p w:rsidR="00F0555E" w:rsidRDefault="00F0555E" w:rsidP="009F0C10"/>
    <w:tbl>
      <w:tblPr>
        <w:tblW w:w="9432" w:type="dxa"/>
        <w:tblInd w:w="108" w:type="dxa"/>
        <w:tblLook w:val="04A0" w:firstRow="1" w:lastRow="0" w:firstColumn="1" w:lastColumn="0" w:noHBand="0" w:noVBand="1"/>
      </w:tblPr>
      <w:tblGrid>
        <w:gridCol w:w="2322"/>
        <w:gridCol w:w="4338"/>
        <w:gridCol w:w="2772"/>
      </w:tblGrid>
      <w:tr w:rsidR="00F0555E"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Library Fund</w:t>
            </w:r>
          </w:p>
        </w:tc>
        <w:tc>
          <w:tcPr>
            <w:tcW w:w="2772" w:type="dxa"/>
            <w:tcBorders>
              <w:top w:val="nil"/>
              <w:left w:val="nil"/>
              <w:bottom w:val="single" w:sz="12" w:space="0" w:color="auto"/>
              <w:right w:val="nil"/>
            </w:tcBorders>
            <w:shd w:val="clear" w:color="auto" w:fill="auto"/>
            <w:noWrap/>
            <w:vAlign w:val="bottom"/>
            <w:hideMark/>
          </w:tcPr>
          <w:p w:rsidR="00F0555E" w:rsidRPr="00CF1748" w:rsidRDefault="00F0555E"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F0555E"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0555E" w:rsidRPr="00CF1748" w:rsidRDefault="00F0555E" w:rsidP="009F0C10">
            <w:pPr>
              <w:rPr>
                <w:rFonts w:eastAsia="Times New Roman"/>
              </w:rPr>
            </w:pPr>
            <w:r>
              <w:rPr>
                <w:rFonts w:eastAsia="Times New Roman"/>
              </w:rPr>
              <w:t>5-530-730</w:t>
            </w:r>
          </w:p>
        </w:tc>
        <w:tc>
          <w:tcPr>
            <w:tcW w:w="4338" w:type="dxa"/>
            <w:tcBorders>
              <w:top w:val="nil"/>
              <w:left w:val="nil"/>
              <w:bottom w:val="single" w:sz="4" w:space="0" w:color="auto"/>
              <w:right w:val="single" w:sz="4" w:space="0" w:color="auto"/>
            </w:tcBorders>
            <w:shd w:val="clear" w:color="auto" w:fill="auto"/>
            <w:noWrap/>
            <w:vAlign w:val="bottom"/>
            <w:hideMark/>
          </w:tcPr>
          <w:p w:rsidR="00F0555E" w:rsidRPr="00CF1748" w:rsidRDefault="00152944" w:rsidP="009F0C10">
            <w:pPr>
              <w:jc w:val="center"/>
              <w:rPr>
                <w:rFonts w:eastAsia="Times New Roman"/>
              </w:rPr>
            </w:pPr>
            <w:r>
              <w:rPr>
                <w:rFonts w:eastAsia="Times New Roman"/>
              </w:rPr>
              <w:t>Loan Payments</w:t>
            </w:r>
          </w:p>
        </w:tc>
        <w:tc>
          <w:tcPr>
            <w:tcW w:w="2772" w:type="dxa"/>
            <w:tcBorders>
              <w:top w:val="nil"/>
              <w:left w:val="nil"/>
              <w:bottom w:val="single" w:sz="4" w:space="0" w:color="auto"/>
              <w:right w:val="single" w:sz="4" w:space="0" w:color="auto"/>
            </w:tcBorders>
            <w:shd w:val="clear" w:color="auto" w:fill="auto"/>
            <w:noWrap/>
            <w:vAlign w:val="bottom"/>
            <w:hideMark/>
          </w:tcPr>
          <w:p w:rsidR="00F0555E" w:rsidRPr="00CF1748" w:rsidRDefault="00F0555E" w:rsidP="009F0C10">
            <w:pPr>
              <w:jc w:val="right"/>
              <w:rPr>
                <w:rFonts w:eastAsia="Times New Roman"/>
              </w:rPr>
            </w:pPr>
            <w:r>
              <w:rPr>
                <w:rFonts w:eastAsia="Times New Roman"/>
              </w:rPr>
              <w:t xml:space="preserve">$0.00 </w:t>
            </w:r>
          </w:p>
        </w:tc>
      </w:tr>
      <w:tr w:rsidR="00F0555E"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0555E" w:rsidRPr="00F0555E" w:rsidRDefault="00F0555E" w:rsidP="009F0C10">
            <w:pPr>
              <w:rPr>
                <w:rFonts w:eastAsia="Times New Roman"/>
                <w:b/>
              </w:rPr>
            </w:pPr>
            <w:r w:rsidRPr="00F0555E">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F0555E" w:rsidRPr="00F0555E" w:rsidRDefault="00F0555E" w:rsidP="009F0C10">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hideMark/>
          </w:tcPr>
          <w:p w:rsidR="00F0555E" w:rsidRPr="00F0555E" w:rsidRDefault="00F0555E" w:rsidP="009F0C10">
            <w:pPr>
              <w:jc w:val="right"/>
              <w:rPr>
                <w:rFonts w:eastAsia="Times New Roman"/>
                <w:b/>
              </w:rPr>
            </w:pPr>
            <w:r w:rsidRPr="00F0555E">
              <w:rPr>
                <w:rFonts w:eastAsia="Times New Roman"/>
                <w:b/>
              </w:rPr>
              <w:t>$0</w:t>
            </w:r>
            <w:r>
              <w:rPr>
                <w:rFonts w:eastAsia="Times New Roman"/>
                <w:b/>
              </w:rPr>
              <w:t>.00</w:t>
            </w:r>
          </w:p>
        </w:tc>
      </w:tr>
      <w:tr w:rsidR="006E06FF" w:rsidRPr="004B13D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3960CD">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3960CD">
              <w:rPr>
                <w:rFonts w:eastAsia="Times New Roman"/>
                <w:b/>
                <w:bCs/>
              </w:rPr>
              <w:t>4</w:t>
            </w:r>
            <w:r>
              <w:rPr>
                <w:rFonts w:eastAsia="Times New Roman"/>
                <w:b/>
                <w:bCs/>
              </w:rPr>
              <w:t xml:space="preserve"> Total Spent</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3960CD">
              <w:rPr>
                <w:rFonts w:eastAsia="Times New Roman"/>
                <w:b/>
                <w:bCs/>
              </w:rPr>
              <w:t>5</w:t>
            </w:r>
            <w:r>
              <w:rPr>
                <w:rFonts w:eastAsia="Times New Roman"/>
                <w:b/>
                <w:bCs/>
              </w:rPr>
              <w:t xml:space="preserve"> Budget</w:t>
            </w:r>
          </w:p>
        </w:tc>
      </w:tr>
      <w:tr w:rsidR="006E06FF" w:rsidRPr="004B13D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Pr>
                <w:rFonts w:eastAsia="Times New Roman"/>
                <w:b/>
              </w:rPr>
              <w:t>$0.00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sidRPr="004B13DD">
              <w:rPr>
                <w:rFonts w:eastAsia="Times New Roman"/>
                <w:b/>
              </w:rPr>
              <w:t>$</w:t>
            </w:r>
            <w:r>
              <w:rPr>
                <w:rFonts w:eastAsia="Times New Roman"/>
                <w:b/>
              </w:rPr>
              <w:t>0.00</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sidRPr="004B13DD">
              <w:rPr>
                <w:rFonts w:eastAsia="Times New Roman"/>
                <w:b/>
              </w:rPr>
              <w:t>$0.00</w:t>
            </w:r>
          </w:p>
        </w:tc>
      </w:tr>
    </w:tbl>
    <w:p w:rsidR="00F0555E" w:rsidRDefault="00F0555E" w:rsidP="009F0C10">
      <w:pPr>
        <w:rPr>
          <w:b/>
        </w:rPr>
      </w:pPr>
    </w:p>
    <w:p w:rsidR="0076211F" w:rsidRDefault="0076211F" w:rsidP="009F0C10">
      <w:pPr>
        <w:rPr>
          <w:b/>
        </w:rPr>
      </w:pPr>
    </w:p>
    <w:p w:rsidR="0076211F" w:rsidRDefault="00697FB7" w:rsidP="009F0C10">
      <w:r w:rsidRPr="00BD03F3">
        <w:rPr>
          <w:b/>
        </w:rPr>
        <w:t>L</w:t>
      </w:r>
      <w:r>
        <w:rPr>
          <w:b/>
        </w:rPr>
        <w:t xml:space="preserve">ibrary </w:t>
      </w:r>
      <w:r w:rsidR="0076211F">
        <w:rPr>
          <w:b/>
        </w:rPr>
        <w:t>Equipment</w:t>
      </w:r>
    </w:p>
    <w:p w:rsidR="0076211F" w:rsidRDefault="0076211F" w:rsidP="009F0C10"/>
    <w:tbl>
      <w:tblPr>
        <w:tblW w:w="9432" w:type="dxa"/>
        <w:tblInd w:w="108" w:type="dxa"/>
        <w:tblLook w:val="04A0" w:firstRow="1" w:lastRow="0" w:firstColumn="1" w:lastColumn="0" w:noHBand="0" w:noVBand="1"/>
      </w:tblPr>
      <w:tblGrid>
        <w:gridCol w:w="2322"/>
        <w:gridCol w:w="4338"/>
        <w:gridCol w:w="2772"/>
      </w:tblGrid>
      <w:tr w:rsidR="0076211F"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76211F" w:rsidRPr="00CF1748" w:rsidRDefault="0076211F"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76211F" w:rsidRPr="00CF1748" w:rsidRDefault="0076211F" w:rsidP="009F0C10">
            <w:pPr>
              <w:jc w:val="center"/>
              <w:rPr>
                <w:rFonts w:eastAsia="Times New Roman"/>
                <w:b/>
                <w:bCs/>
              </w:rPr>
            </w:pPr>
            <w:r w:rsidRPr="00CF1748">
              <w:rPr>
                <w:rFonts w:eastAsia="Times New Roman"/>
                <w:b/>
                <w:bCs/>
              </w:rPr>
              <w:t>Library Fund</w:t>
            </w:r>
          </w:p>
        </w:tc>
        <w:tc>
          <w:tcPr>
            <w:tcW w:w="2772" w:type="dxa"/>
            <w:tcBorders>
              <w:top w:val="nil"/>
              <w:left w:val="nil"/>
              <w:bottom w:val="single" w:sz="12" w:space="0" w:color="auto"/>
              <w:right w:val="nil"/>
            </w:tcBorders>
            <w:shd w:val="clear" w:color="auto" w:fill="auto"/>
            <w:noWrap/>
            <w:vAlign w:val="bottom"/>
            <w:hideMark/>
          </w:tcPr>
          <w:p w:rsidR="0076211F" w:rsidRPr="00CF1748" w:rsidRDefault="0076211F"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D00DB3"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D00DB3" w:rsidRDefault="00D00DB3" w:rsidP="009F0C10">
            <w:pPr>
              <w:rPr>
                <w:rFonts w:eastAsia="Times New Roman"/>
              </w:rPr>
            </w:pPr>
            <w:r>
              <w:rPr>
                <w:rFonts w:eastAsia="Times New Roman"/>
              </w:rPr>
              <w:t>5-530-830</w:t>
            </w:r>
          </w:p>
        </w:tc>
        <w:tc>
          <w:tcPr>
            <w:tcW w:w="4338" w:type="dxa"/>
            <w:tcBorders>
              <w:top w:val="nil"/>
              <w:left w:val="nil"/>
              <w:bottom w:val="single" w:sz="4" w:space="0" w:color="auto"/>
              <w:right w:val="single" w:sz="4" w:space="0" w:color="auto"/>
            </w:tcBorders>
            <w:shd w:val="clear" w:color="auto" w:fill="auto"/>
            <w:noWrap/>
            <w:vAlign w:val="bottom"/>
          </w:tcPr>
          <w:p w:rsidR="00D00DB3" w:rsidRDefault="00E76975" w:rsidP="009F0C10">
            <w:pPr>
              <w:jc w:val="center"/>
              <w:rPr>
                <w:rFonts w:eastAsia="Times New Roman"/>
              </w:rPr>
            </w:pPr>
            <w:r>
              <w:rPr>
                <w:rFonts w:eastAsia="Times New Roman"/>
              </w:rPr>
              <w:t xml:space="preserve">Library </w:t>
            </w:r>
            <w:r w:rsidR="003960CD">
              <w:rPr>
                <w:rFonts w:eastAsia="Times New Roman"/>
              </w:rPr>
              <w:t>Equipment</w:t>
            </w:r>
          </w:p>
        </w:tc>
        <w:tc>
          <w:tcPr>
            <w:tcW w:w="2772" w:type="dxa"/>
            <w:tcBorders>
              <w:top w:val="nil"/>
              <w:left w:val="nil"/>
              <w:bottom w:val="single" w:sz="4" w:space="0" w:color="auto"/>
              <w:right w:val="single" w:sz="4" w:space="0" w:color="auto"/>
            </w:tcBorders>
            <w:shd w:val="clear" w:color="auto" w:fill="auto"/>
            <w:noWrap/>
            <w:vAlign w:val="bottom"/>
          </w:tcPr>
          <w:p w:rsidR="00D00DB3" w:rsidRDefault="00D00DB3" w:rsidP="009F0C10">
            <w:pPr>
              <w:jc w:val="right"/>
              <w:rPr>
                <w:rFonts w:eastAsia="Times New Roman"/>
              </w:rPr>
            </w:pPr>
            <w:r>
              <w:rPr>
                <w:rFonts w:eastAsia="Times New Roman"/>
              </w:rPr>
              <w:t>$</w:t>
            </w:r>
            <w:r w:rsidR="00E76975">
              <w:rPr>
                <w:rFonts w:eastAsia="Times New Roman"/>
              </w:rPr>
              <w:t>3,</w:t>
            </w:r>
            <w:r w:rsidR="000272C0">
              <w:rPr>
                <w:rFonts w:eastAsia="Times New Roman"/>
              </w:rPr>
              <w:t>0</w:t>
            </w:r>
            <w:r>
              <w:rPr>
                <w:rFonts w:eastAsia="Times New Roman"/>
              </w:rPr>
              <w:t>00.00</w:t>
            </w:r>
          </w:p>
        </w:tc>
      </w:tr>
      <w:tr w:rsidR="00E76975"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E76975" w:rsidRPr="00F0555E" w:rsidRDefault="005D3EA7" w:rsidP="009F0C10">
            <w:pPr>
              <w:rPr>
                <w:rFonts w:eastAsia="Times New Roman"/>
                <w:b/>
              </w:rPr>
            </w:pPr>
            <w:r>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tcPr>
          <w:p w:rsidR="00E76975" w:rsidRPr="00F0555E" w:rsidRDefault="00E76975" w:rsidP="009F0C10">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tcPr>
          <w:p w:rsidR="00E76975" w:rsidRPr="00F0555E" w:rsidRDefault="005D3EA7" w:rsidP="009F0C10">
            <w:pPr>
              <w:jc w:val="right"/>
              <w:rPr>
                <w:rFonts w:eastAsia="Times New Roman"/>
                <w:b/>
              </w:rPr>
            </w:pPr>
            <w:r>
              <w:rPr>
                <w:rFonts w:eastAsia="Times New Roman"/>
                <w:b/>
              </w:rPr>
              <w:t>$</w:t>
            </w:r>
            <w:r w:rsidR="00995C08">
              <w:rPr>
                <w:rFonts w:eastAsia="Times New Roman"/>
                <w:b/>
              </w:rPr>
              <w:t>3,000.00</w:t>
            </w:r>
          </w:p>
        </w:tc>
      </w:tr>
      <w:tr w:rsidR="005D3EA7"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5D3EA7" w:rsidRPr="00F0555E" w:rsidRDefault="005D3EA7" w:rsidP="009F0C10">
            <w:pP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tcPr>
          <w:p w:rsidR="005D3EA7" w:rsidRPr="00F0555E" w:rsidRDefault="005D3EA7" w:rsidP="009F0C10">
            <w:pPr>
              <w:jc w:val="center"/>
              <w:rPr>
                <w:rFonts w:eastAsia="Times New Roman"/>
                <w:b/>
              </w:rPr>
            </w:pPr>
          </w:p>
        </w:tc>
        <w:tc>
          <w:tcPr>
            <w:tcW w:w="2772" w:type="dxa"/>
            <w:tcBorders>
              <w:top w:val="nil"/>
              <w:left w:val="nil"/>
              <w:bottom w:val="single" w:sz="4" w:space="0" w:color="auto"/>
              <w:right w:val="single" w:sz="4" w:space="0" w:color="auto"/>
            </w:tcBorders>
            <w:shd w:val="clear" w:color="auto" w:fill="auto"/>
            <w:noWrap/>
            <w:vAlign w:val="bottom"/>
          </w:tcPr>
          <w:p w:rsidR="005D3EA7" w:rsidRPr="00F0555E" w:rsidRDefault="005D3EA7" w:rsidP="009F0C10">
            <w:pPr>
              <w:jc w:val="right"/>
              <w:rPr>
                <w:rFonts w:eastAsia="Times New Roman"/>
                <w:b/>
              </w:rPr>
            </w:pPr>
          </w:p>
        </w:tc>
      </w:tr>
      <w:tr w:rsidR="006E06FF" w:rsidRPr="004B13D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3960CD">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3960CD">
              <w:rPr>
                <w:rFonts w:eastAsia="Times New Roman"/>
                <w:b/>
                <w:bCs/>
              </w:rPr>
              <w:t>4</w:t>
            </w:r>
            <w:r>
              <w:rPr>
                <w:rFonts w:eastAsia="Times New Roman"/>
                <w:b/>
                <w:bCs/>
              </w:rPr>
              <w:t xml:space="preserve"> Total Spent</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3960CD">
              <w:rPr>
                <w:rFonts w:eastAsia="Times New Roman"/>
                <w:b/>
                <w:bCs/>
              </w:rPr>
              <w:t>5</w:t>
            </w:r>
            <w:r>
              <w:rPr>
                <w:rFonts w:eastAsia="Times New Roman"/>
                <w:b/>
                <w:bCs/>
              </w:rPr>
              <w:t xml:space="preserve"> Budget</w:t>
            </w:r>
          </w:p>
        </w:tc>
      </w:tr>
      <w:tr w:rsidR="006E06FF" w:rsidRPr="004B13DD"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Pr>
                <w:rFonts w:eastAsia="Times New Roman"/>
                <w:b/>
              </w:rPr>
              <w:t>$3,000.00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Pr>
                <w:rFonts w:eastAsia="Times New Roman"/>
                <w:b/>
              </w:rPr>
              <w:t>$</w:t>
            </w:r>
            <w:r w:rsidR="00216101">
              <w:rPr>
                <w:rFonts w:eastAsia="Times New Roman"/>
                <w:b/>
              </w:rPr>
              <w:t>2,</w:t>
            </w:r>
            <w:r w:rsidR="003960CD">
              <w:rPr>
                <w:rFonts w:eastAsia="Times New Roman"/>
                <w:b/>
              </w:rPr>
              <w:t>476.45</w:t>
            </w:r>
          </w:p>
        </w:tc>
        <w:tc>
          <w:tcPr>
            <w:tcW w:w="2772" w:type="dxa"/>
            <w:tcBorders>
              <w:top w:val="nil"/>
              <w:left w:val="nil"/>
              <w:bottom w:val="single" w:sz="4" w:space="0" w:color="auto"/>
              <w:right w:val="single" w:sz="4" w:space="0" w:color="auto"/>
            </w:tcBorders>
            <w:shd w:val="clear" w:color="auto" w:fill="auto"/>
            <w:noWrap/>
            <w:vAlign w:val="bottom"/>
            <w:hideMark/>
          </w:tcPr>
          <w:p w:rsidR="006E06FF" w:rsidRPr="004B13DD" w:rsidRDefault="006E06FF" w:rsidP="006E06FF">
            <w:pPr>
              <w:jc w:val="center"/>
              <w:rPr>
                <w:rFonts w:eastAsia="Times New Roman"/>
                <w:b/>
              </w:rPr>
            </w:pPr>
            <w:r w:rsidRPr="004B13DD">
              <w:rPr>
                <w:rFonts w:eastAsia="Times New Roman"/>
                <w:b/>
              </w:rPr>
              <w:t>$</w:t>
            </w:r>
            <w:r>
              <w:rPr>
                <w:rFonts w:eastAsia="Times New Roman"/>
                <w:b/>
              </w:rPr>
              <w:t>3,000.00</w:t>
            </w:r>
          </w:p>
        </w:tc>
      </w:tr>
    </w:tbl>
    <w:p w:rsidR="00F0555E" w:rsidRDefault="00F0555E" w:rsidP="009F0C10">
      <w:pPr>
        <w:rPr>
          <w:b/>
        </w:rPr>
      </w:pPr>
    </w:p>
    <w:p w:rsidR="00A75FEB" w:rsidRDefault="00A75FEB" w:rsidP="009F0C10">
      <w:pPr>
        <w:rPr>
          <w:b/>
        </w:rPr>
      </w:pPr>
    </w:p>
    <w:p w:rsidR="00F0555E" w:rsidRDefault="00F0555E" w:rsidP="009F0C10">
      <w:r w:rsidRPr="00BD03F3">
        <w:rPr>
          <w:b/>
        </w:rPr>
        <w:t>L</w:t>
      </w:r>
      <w:r>
        <w:rPr>
          <w:b/>
        </w:rPr>
        <w:t xml:space="preserve">ibrary </w:t>
      </w:r>
      <w:r w:rsidR="00BF5A86">
        <w:rPr>
          <w:b/>
        </w:rPr>
        <w:t>Material</w:t>
      </w:r>
      <w:r w:rsidR="00CD7EF9">
        <w:rPr>
          <w:b/>
        </w:rPr>
        <w:t>s</w:t>
      </w:r>
    </w:p>
    <w:p w:rsidR="00F0555E" w:rsidRDefault="00F0555E" w:rsidP="009F0C10"/>
    <w:tbl>
      <w:tblPr>
        <w:tblW w:w="9522" w:type="dxa"/>
        <w:tblInd w:w="108" w:type="dxa"/>
        <w:tblLook w:val="04A0" w:firstRow="1" w:lastRow="0" w:firstColumn="1" w:lastColumn="0" w:noHBand="0" w:noVBand="1"/>
      </w:tblPr>
      <w:tblGrid>
        <w:gridCol w:w="2322"/>
        <w:gridCol w:w="4338"/>
        <w:gridCol w:w="2862"/>
      </w:tblGrid>
      <w:tr w:rsidR="00F0555E"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F0555E" w:rsidRPr="00CF1748" w:rsidRDefault="00F0555E" w:rsidP="009F0C10">
            <w:pPr>
              <w:jc w:val="center"/>
              <w:rPr>
                <w:rFonts w:eastAsia="Times New Roman"/>
                <w:b/>
                <w:bCs/>
              </w:rPr>
            </w:pPr>
            <w:r w:rsidRPr="00CF1748">
              <w:rPr>
                <w:rFonts w:eastAsia="Times New Roman"/>
                <w:b/>
                <w:bCs/>
              </w:rPr>
              <w:t>Library Fund</w:t>
            </w:r>
          </w:p>
        </w:tc>
        <w:tc>
          <w:tcPr>
            <w:tcW w:w="2862" w:type="dxa"/>
            <w:tcBorders>
              <w:top w:val="nil"/>
              <w:left w:val="nil"/>
              <w:bottom w:val="single" w:sz="12" w:space="0" w:color="auto"/>
              <w:right w:val="nil"/>
            </w:tcBorders>
            <w:shd w:val="clear" w:color="auto" w:fill="auto"/>
            <w:noWrap/>
            <w:vAlign w:val="bottom"/>
            <w:hideMark/>
          </w:tcPr>
          <w:p w:rsidR="00F0555E" w:rsidRPr="00CF1748" w:rsidRDefault="00F0555E"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F0555E"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F0555E" w:rsidRPr="00CF1748" w:rsidRDefault="00F0555E" w:rsidP="009F0C10">
            <w:pPr>
              <w:rPr>
                <w:rFonts w:eastAsia="Times New Roman"/>
              </w:rPr>
            </w:pPr>
            <w:r>
              <w:rPr>
                <w:rFonts w:eastAsia="Times New Roman"/>
              </w:rPr>
              <w:t>5-530-880</w:t>
            </w:r>
          </w:p>
        </w:tc>
        <w:tc>
          <w:tcPr>
            <w:tcW w:w="4338" w:type="dxa"/>
            <w:tcBorders>
              <w:top w:val="nil"/>
              <w:left w:val="nil"/>
              <w:bottom w:val="single" w:sz="4" w:space="0" w:color="auto"/>
              <w:right w:val="single" w:sz="4" w:space="0" w:color="auto"/>
            </w:tcBorders>
            <w:shd w:val="clear" w:color="auto" w:fill="auto"/>
            <w:noWrap/>
            <w:vAlign w:val="bottom"/>
            <w:hideMark/>
          </w:tcPr>
          <w:p w:rsidR="00F0555E" w:rsidRPr="00CF1748" w:rsidRDefault="00152944" w:rsidP="009F0C10">
            <w:pPr>
              <w:jc w:val="center"/>
              <w:rPr>
                <w:rFonts w:eastAsia="Times New Roman"/>
              </w:rPr>
            </w:pPr>
            <w:r>
              <w:rPr>
                <w:rFonts w:eastAsia="Times New Roman"/>
              </w:rPr>
              <w:t>Books</w:t>
            </w:r>
          </w:p>
        </w:tc>
        <w:tc>
          <w:tcPr>
            <w:tcW w:w="2862" w:type="dxa"/>
            <w:tcBorders>
              <w:top w:val="nil"/>
              <w:left w:val="nil"/>
              <w:bottom w:val="single" w:sz="4" w:space="0" w:color="auto"/>
              <w:right w:val="single" w:sz="4" w:space="0" w:color="auto"/>
            </w:tcBorders>
            <w:shd w:val="clear" w:color="auto" w:fill="auto"/>
            <w:noWrap/>
            <w:vAlign w:val="bottom"/>
            <w:hideMark/>
          </w:tcPr>
          <w:p w:rsidR="00F0555E" w:rsidRPr="00CF1748" w:rsidRDefault="00F0555E" w:rsidP="009F0C10">
            <w:pPr>
              <w:jc w:val="right"/>
              <w:rPr>
                <w:rFonts w:eastAsia="Times New Roman"/>
              </w:rPr>
            </w:pPr>
            <w:r>
              <w:rPr>
                <w:rFonts w:eastAsia="Times New Roman"/>
              </w:rPr>
              <w:t>$</w:t>
            </w:r>
            <w:r w:rsidR="00AF0421">
              <w:rPr>
                <w:rFonts w:eastAsia="Times New Roman"/>
              </w:rPr>
              <w:t>1</w:t>
            </w:r>
            <w:r w:rsidR="00E460DC">
              <w:rPr>
                <w:rFonts w:eastAsia="Times New Roman"/>
              </w:rPr>
              <w:t>3</w:t>
            </w:r>
            <w:r w:rsidR="00AF0421">
              <w:rPr>
                <w:rFonts w:eastAsia="Times New Roman"/>
              </w:rPr>
              <w:t>,500.00</w:t>
            </w:r>
            <w:r>
              <w:rPr>
                <w:rFonts w:eastAsia="Times New Roman"/>
              </w:rPr>
              <w:t xml:space="preserve"> </w:t>
            </w:r>
          </w:p>
        </w:tc>
      </w:tr>
      <w:tr w:rsidR="00152944"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152944" w:rsidRPr="00CF1748" w:rsidRDefault="00152944" w:rsidP="009F0C10">
            <w:pPr>
              <w:rPr>
                <w:rFonts w:eastAsia="Times New Roman"/>
              </w:rPr>
            </w:pPr>
            <w:r>
              <w:rPr>
                <w:rFonts w:eastAsia="Times New Roman"/>
              </w:rPr>
              <w:t>5-530-880</w:t>
            </w:r>
          </w:p>
        </w:tc>
        <w:tc>
          <w:tcPr>
            <w:tcW w:w="4338" w:type="dxa"/>
            <w:tcBorders>
              <w:top w:val="nil"/>
              <w:left w:val="nil"/>
              <w:bottom w:val="single" w:sz="4" w:space="0" w:color="auto"/>
              <w:right w:val="single" w:sz="4" w:space="0" w:color="auto"/>
            </w:tcBorders>
            <w:shd w:val="clear" w:color="auto" w:fill="auto"/>
            <w:noWrap/>
            <w:vAlign w:val="bottom"/>
          </w:tcPr>
          <w:p w:rsidR="00152944" w:rsidRPr="00CF1748" w:rsidRDefault="00152944" w:rsidP="009F0C10">
            <w:pPr>
              <w:jc w:val="center"/>
              <w:rPr>
                <w:rFonts w:eastAsia="Times New Roman"/>
              </w:rPr>
            </w:pPr>
            <w:r>
              <w:rPr>
                <w:rFonts w:eastAsia="Times New Roman"/>
              </w:rPr>
              <w:t>eBooks (Overdrive</w:t>
            </w:r>
            <w:r w:rsidR="007432BF">
              <w:rPr>
                <w:rFonts w:eastAsia="Times New Roman"/>
              </w:rPr>
              <w:t xml:space="preserve"> and Cloud Library)</w:t>
            </w:r>
          </w:p>
        </w:tc>
        <w:tc>
          <w:tcPr>
            <w:tcW w:w="2862" w:type="dxa"/>
            <w:tcBorders>
              <w:top w:val="nil"/>
              <w:left w:val="nil"/>
              <w:bottom w:val="single" w:sz="4" w:space="0" w:color="auto"/>
              <w:right w:val="single" w:sz="4" w:space="0" w:color="auto"/>
            </w:tcBorders>
            <w:shd w:val="clear" w:color="auto" w:fill="auto"/>
            <w:noWrap/>
            <w:vAlign w:val="bottom"/>
          </w:tcPr>
          <w:p w:rsidR="00152944" w:rsidRDefault="00152944" w:rsidP="009F0C10">
            <w:pPr>
              <w:jc w:val="right"/>
              <w:rPr>
                <w:rFonts w:eastAsia="Times New Roman"/>
              </w:rPr>
            </w:pPr>
            <w:r>
              <w:rPr>
                <w:rFonts w:eastAsia="Times New Roman"/>
              </w:rPr>
              <w:t>$</w:t>
            </w:r>
            <w:r w:rsidR="00CE77F1">
              <w:rPr>
                <w:rFonts w:eastAsia="Times New Roman"/>
              </w:rPr>
              <w:t>12</w:t>
            </w:r>
            <w:r>
              <w:rPr>
                <w:rFonts w:eastAsia="Times New Roman"/>
              </w:rPr>
              <w:t>,</w:t>
            </w:r>
            <w:r w:rsidR="00B92730">
              <w:rPr>
                <w:rFonts w:eastAsia="Times New Roman"/>
              </w:rPr>
              <w:t>0</w:t>
            </w:r>
            <w:r>
              <w:rPr>
                <w:rFonts w:eastAsia="Times New Roman"/>
              </w:rPr>
              <w:t>00.00</w:t>
            </w:r>
          </w:p>
        </w:tc>
      </w:tr>
      <w:tr w:rsidR="00152944"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152944" w:rsidRPr="00CF1748" w:rsidRDefault="00152944" w:rsidP="009F0C10">
            <w:pPr>
              <w:rPr>
                <w:rFonts w:eastAsia="Times New Roman"/>
              </w:rPr>
            </w:pPr>
            <w:r>
              <w:rPr>
                <w:rFonts w:eastAsia="Times New Roman"/>
              </w:rPr>
              <w:t>5-530-880</w:t>
            </w:r>
          </w:p>
        </w:tc>
        <w:tc>
          <w:tcPr>
            <w:tcW w:w="4338" w:type="dxa"/>
            <w:tcBorders>
              <w:top w:val="nil"/>
              <w:left w:val="nil"/>
              <w:bottom w:val="single" w:sz="4" w:space="0" w:color="auto"/>
              <w:right w:val="single" w:sz="4" w:space="0" w:color="auto"/>
            </w:tcBorders>
            <w:shd w:val="clear" w:color="auto" w:fill="auto"/>
            <w:noWrap/>
            <w:vAlign w:val="bottom"/>
          </w:tcPr>
          <w:p w:rsidR="00152944" w:rsidRPr="00CF1748" w:rsidRDefault="006F562B" w:rsidP="009F0C10">
            <w:pPr>
              <w:jc w:val="center"/>
              <w:rPr>
                <w:rFonts w:eastAsia="Times New Roman"/>
              </w:rPr>
            </w:pPr>
            <w:r>
              <w:rPr>
                <w:rFonts w:eastAsia="Times New Roman"/>
              </w:rPr>
              <w:t>AV</w:t>
            </w:r>
            <w:r w:rsidR="00E02039">
              <w:rPr>
                <w:rFonts w:eastAsia="Times New Roman"/>
              </w:rPr>
              <w:t>, DVD, and Gaming</w:t>
            </w:r>
          </w:p>
        </w:tc>
        <w:tc>
          <w:tcPr>
            <w:tcW w:w="2862" w:type="dxa"/>
            <w:tcBorders>
              <w:top w:val="nil"/>
              <w:left w:val="nil"/>
              <w:bottom w:val="single" w:sz="4" w:space="0" w:color="auto"/>
              <w:right w:val="single" w:sz="4" w:space="0" w:color="auto"/>
            </w:tcBorders>
            <w:shd w:val="clear" w:color="auto" w:fill="auto"/>
            <w:noWrap/>
            <w:vAlign w:val="bottom"/>
          </w:tcPr>
          <w:p w:rsidR="00152944" w:rsidRDefault="000F4C76" w:rsidP="009F0C10">
            <w:pPr>
              <w:jc w:val="right"/>
              <w:rPr>
                <w:rFonts w:eastAsia="Times New Roman"/>
              </w:rPr>
            </w:pPr>
            <w:r>
              <w:rPr>
                <w:rFonts w:eastAsia="Times New Roman"/>
              </w:rPr>
              <w:t>$</w:t>
            </w:r>
            <w:r w:rsidR="00E460DC">
              <w:rPr>
                <w:rFonts w:eastAsia="Times New Roman"/>
              </w:rPr>
              <w:t>8</w:t>
            </w:r>
            <w:r w:rsidR="00E02039">
              <w:rPr>
                <w:rFonts w:eastAsia="Times New Roman"/>
              </w:rPr>
              <w:t>,500.00</w:t>
            </w:r>
          </w:p>
        </w:tc>
      </w:tr>
      <w:tr w:rsidR="00152944"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152944" w:rsidRPr="00CF1748" w:rsidRDefault="00152944" w:rsidP="009F0C10">
            <w:pPr>
              <w:rPr>
                <w:rFonts w:eastAsia="Times New Roman"/>
              </w:rPr>
            </w:pPr>
            <w:r>
              <w:rPr>
                <w:rFonts w:eastAsia="Times New Roman"/>
              </w:rPr>
              <w:t>5-530-880</w:t>
            </w:r>
          </w:p>
        </w:tc>
        <w:tc>
          <w:tcPr>
            <w:tcW w:w="4338" w:type="dxa"/>
            <w:tcBorders>
              <w:top w:val="nil"/>
              <w:left w:val="nil"/>
              <w:bottom w:val="single" w:sz="4" w:space="0" w:color="auto"/>
              <w:right w:val="single" w:sz="4" w:space="0" w:color="auto"/>
            </w:tcBorders>
            <w:shd w:val="clear" w:color="auto" w:fill="auto"/>
            <w:noWrap/>
            <w:vAlign w:val="bottom"/>
          </w:tcPr>
          <w:p w:rsidR="00152944" w:rsidRPr="00CF1748" w:rsidRDefault="00152944" w:rsidP="009F0C10">
            <w:pPr>
              <w:jc w:val="center"/>
              <w:rPr>
                <w:rFonts w:eastAsia="Times New Roman"/>
              </w:rPr>
            </w:pPr>
            <w:r>
              <w:rPr>
                <w:rFonts w:eastAsia="Times New Roman"/>
              </w:rPr>
              <w:t>Digital Resources</w:t>
            </w:r>
          </w:p>
        </w:tc>
        <w:tc>
          <w:tcPr>
            <w:tcW w:w="2862" w:type="dxa"/>
            <w:tcBorders>
              <w:top w:val="nil"/>
              <w:left w:val="nil"/>
              <w:bottom w:val="single" w:sz="4" w:space="0" w:color="auto"/>
              <w:right w:val="single" w:sz="4" w:space="0" w:color="auto"/>
            </w:tcBorders>
            <w:shd w:val="clear" w:color="auto" w:fill="auto"/>
            <w:noWrap/>
            <w:vAlign w:val="bottom"/>
          </w:tcPr>
          <w:p w:rsidR="00152944" w:rsidRDefault="00152944" w:rsidP="009F0C10">
            <w:pPr>
              <w:jc w:val="right"/>
              <w:rPr>
                <w:rFonts w:eastAsia="Times New Roman"/>
              </w:rPr>
            </w:pPr>
            <w:r>
              <w:rPr>
                <w:rFonts w:eastAsia="Times New Roman"/>
              </w:rPr>
              <w:t>$</w:t>
            </w:r>
            <w:r w:rsidR="000340A5">
              <w:rPr>
                <w:rFonts w:eastAsia="Times New Roman"/>
              </w:rPr>
              <w:t>4</w:t>
            </w:r>
            <w:r>
              <w:rPr>
                <w:rFonts w:eastAsia="Times New Roman"/>
              </w:rPr>
              <w:t>,</w:t>
            </w:r>
            <w:r w:rsidR="004C0C38">
              <w:rPr>
                <w:rFonts w:eastAsia="Times New Roman"/>
              </w:rPr>
              <w:t>0</w:t>
            </w:r>
            <w:r>
              <w:rPr>
                <w:rFonts w:eastAsia="Times New Roman"/>
              </w:rPr>
              <w:t>00.00</w:t>
            </w:r>
          </w:p>
        </w:tc>
      </w:tr>
      <w:tr w:rsidR="000F4C76"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tcPr>
          <w:p w:rsidR="000F4C76" w:rsidRDefault="000F4C76" w:rsidP="009F0C10">
            <w:pPr>
              <w:rPr>
                <w:rFonts w:eastAsia="Times New Roman"/>
              </w:rPr>
            </w:pPr>
            <w:r>
              <w:rPr>
                <w:rFonts w:eastAsia="Times New Roman"/>
              </w:rPr>
              <w:t>5-530-880</w:t>
            </w:r>
          </w:p>
        </w:tc>
        <w:tc>
          <w:tcPr>
            <w:tcW w:w="4338" w:type="dxa"/>
            <w:tcBorders>
              <w:top w:val="nil"/>
              <w:left w:val="nil"/>
              <w:bottom w:val="single" w:sz="4" w:space="0" w:color="auto"/>
              <w:right w:val="single" w:sz="4" w:space="0" w:color="auto"/>
            </w:tcBorders>
            <w:shd w:val="clear" w:color="auto" w:fill="auto"/>
            <w:noWrap/>
            <w:vAlign w:val="bottom"/>
          </w:tcPr>
          <w:p w:rsidR="000F4C76" w:rsidRDefault="000F4C76" w:rsidP="009F0C10">
            <w:pPr>
              <w:jc w:val="center"/>
              <w:rPr>
                <w:rFonts w:eastAsia="Times New Roman"/>
              </w:rPr>
            </w:pPr>
            <w:r>
              <w:rPr>
                <w:rFonts w:eastAsia="Times New Roman"/>
              </w:rPr>
              <w:t>Periodicals</w:t>
            </w:r>
          </w:p>
        </w:tc>
        <w:tc>
          <w:tcPr>
            <w:tcW w:w="2862" w:type="dxa"/>
            <w:tcBorders>
              <w:top w:val="nil"/>
              <w:left w:val="nil"/>
              <w:bottom w:val="single" w:sz="4" w:space="0" w:color="auto"/>
              <w:right w:val="single" w:sz="4" w:space="0" w:color="auto"/>
            </w:tcBorders>
            <w:shd w:val="clear" w:color="auto" w:fill="auto"/>
            <w:noWrap/>
            <w:vAlign w:val="bottom"/>
          </w:tcPr>
          <w:p w:rsidR="000F4C76" w:rsidRDefault="000F4C76" w:rsidP="009F0C10">
            <w:pPr>
              <w:jc w:val="right"/>
              <w:rPr>
                <w:rFonts w:eastAsia="Times New Roman"/>
              </w:rPr>
            </w:pPr>
            <w:r>
              <w:rPr>
                <w:rFonts w:eastAsia="Times New Roman"/>
              </w:rPr>
              <w:t>$</w:t>
            </w:r>
            <w:r w:rsidR="00E460DC">
              <w:rPr>
                <w:rFonts w:eastAsia="Times New Roman"/>
              </w:rPr>
              <w:t>2,250.00</w:t>
            </w:r>
          </w:p>
        </w:tc>
      </w:tr>
      <w:tr w:rsidR="00152944"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52944" w:rsidRPr="004652C7" w:rsidRDefault="00152944" w:rsidP="009F0C10">
            <w:pPr>
              <w:rPr>
                <w:rFonts w:eastAsia="Times New Roman"/>
                <w:b/>
              </w:rPr>
            </w:pPr>
            <w:r w:rsidRPr="004652C7">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152944" w:rsidRPr="004652C7" w:rsidRDefault="00152944" w:rsidP="009F0C10">
            <w:pPr>
              <w:jc w:val="center"/>
              <w:rPr>
                <w:rFonts w:eastAsia="Times New Roman"/>
                <w:b/>
              </w:rPr>
            </w:pPr>
          </w:p>
        </w:tc>
        <w:tc>
          <w:tcPr>
            <w:tcW w:w="2862" w:type="dxa"/>
            <w:tcBorders>
              <w:top w:val="nil"/>
              <w:left w:val="nil"/>
              <w:bottom w:val="single" w:sz="4" w:space="0" w:color="auto"/>
              <w:right w:val="single" w:sz="4" w:space="0" w:color="auto"/>
            </w:tcBorders>
            <w:shd w:val="clear" w:color="auto" w:fill="auto"/>
            <w:noWrap/>
            <w:vAlign w:val="bottom"/>
            <w:hideMark/>
          </w:tcPr>
          <w:p w:rsidR="00152944" w:rsidRPr="004652C7" w:rsidRDefault="00152944" w:rsidP="009F0C10">
            <w:pPr>
              <w:jc w:val="right"/>
              <w:rPr>
                <w:rFonts w:eastAsia="Times New Roman"/>
                <w:b/>
              </w:rPr>
            </w:pPr>
            <w:r w:rsidRPr="004652C7">
              <w:rPr>
                <w:rFonts w:eastAsia="Times New Roman"/>
                <w:b/>
              </w:rPr>
              <w:t>$</w:t>
            </w:r>
            <w:r w:rsidR="000340A5">
              <w:rPr>
                <w:rFonts w:eastAsia="Times New Roman"/>
                <w:b/>
              </w:rPr>
              <w:t>40,</w:t>
            </w:r>
            <w:r w:rsidR="004C0C38">
              <w:rPr>
                <w:rFonts w:eastAsia="Times New Roman"/>
                <w:b/>
              </w:rPr>
              <w:t>2</w:t>
            </w:r>
            <w:r w:rsidR="000340A5">
              <w:rPr>
                <w:rFonts w:eastAsia="Times New Roman"/>
                <w:b/>
              </w:rPr>
              <w:t>50.00</w:t>
            </w:r>
          </w:p>
        </w:tc>
      </w:tr>
      <w:tr w:rsidR="00152944"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52944" w:rsidRPr="004652C7" w:rsidRDefault="00152944" w:rsidP="009F0C10">
            <w:pPr>
              <w:jc w:val="center"/>
              <w:rPr>
                <w:rFonts w:eastAsia="Times New Roman"/>
                <w:b/>
              </w:rPr>
            </w:pPr>
          </w:p>
        </w:tc>
        <w:tc>
          <w:tcPr>
            <w:tcW w:w="4338" w:type="dxa"/>
            <w:tcBorders>
              <w:top w:val="nil"/>
              <w:left w:val="nil"/>
              <w:bottom w:val="single" w:sz="4" w:space="0" w:color="auto"/>
              <w:right w:val="single" w:sz="4" w:space="0" w:color="auto"/>
            </w:tcBorders>
            <w:shd w:val="clear" w:color="auto" w:fill="auto"/>
            <w:noWrap/>
            <w:vAlign w:val="bottom"/>
            <w:hideMark/>
          </w:tcPr>
          <w:p w:rsidR="00152944" w:rsidRPr="004652C7" w:rsidRDefault="00152944" w:rsidP="009F0C10">
            <w:pPr>
              <w:jc w:val="center"/>
              <w:rPr>
                <w:rFonts w:eastAsia="Times New Roman"/>
                <w:b/>
              </w:rPr>
            </w:pPr>
          </w:p>
        </w:tc>
        <w:tc>
          <w:tcPr>
            <w:tcW w:w="2862" w:type="dxa"/>
            <w:tcBorders>
              <w:top w:val="nil"/>
              <w:left w:val="nil"/>
              <w:bottom w:val="single" w:sz="4" w:space="0" w:color="auto"/>
              <w:right w:val="single" w:sz="4" w:space="0" w:color="auto"/>
            </w:tcBorders>
            <w:shd w:val="clear" w:color="auto" w:fill="auto"/>
            <w:noWrap/>
            <w:vAlign w:val="bottom"/>
            <w:hideMark/>
          </w:tcPr>
          <w:p w:rsidR="00152944" w:rsidRPr="004652C7" w:rsidRDefault="00152944" w:rsidP="009F0C10">
            <w:pPr>
              <w:jc w:val="center"/>
              <w:rPr>
                <w:rFonts w:eastAsia="Times New Roman"/>
                <w:b/>
              </w:rPr>
            </w:pPr>
          </w:p>
        </w:tc>
      </w:tr>
      <w:tr w:rsidR="006E06FF"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CE77F1">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CE77F1">
              <w:rPr>
                <w:rFonts w:eastAsia="Times New Roman"/>
                <w:b/>
                <w:bCs/>
              </w:rPr>
              <w:t>4</w:t>
            </w:r>
            <w:r>
              <w:rPr>
                <w:rFonts w:eastAsia="Times New Roman"/>
                <w:b/>
                <w:bCs/>
              </w:rPr>
              <w:t xml:space="preserve"> Total Spent</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A37B60">
              <w:rPr>
                <w:rFonts w:eastAsia="Times New Roman"/>
                <w:b/>
                <w:bCs/>
              </w:rPr>
              <w:t>5</w:t>
            </w:r>
            <w:r>
              <w:rPr>
                <w:rFonts w:eastAsia="Times New Roman"/>
                <w:b/>
                <w:bCs/>
              </w:rPr>
              <w:t xml:space="preserve"> Budget</w:t>
            </w:r>
          </w:p>
        </w:tc>
      </w:tr>
      <w:tr w:rsidR="006E06FF"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4652C7" w:rsidRDefault="006E06FF" w:rsidP="006E06FF">
            <w:pPr>
              <w:jc w:val="center"/>
              <w:rPr>
                <w:rFonts w:eastAsia="Times New Roman"/>
                <w:b/>
              </w:rPr>
            </w:pPr>
            <w:r>
              <w:rPr>
                <w:rFonts w:eastAsia="Times New Roman"/>
                <w:b/>
              </w:rPr>
              <w:t>$</w:t>
            </w:r>
            <w:r w:rsidR="00CE77F1">
              <w:rPr>
                <w:rFonts w:eastAsia="Times New Roman"/>
                <w:b/>
              </w:rPr>
              <w:t>38,000.00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4652C7" w:rsidRDefault="00CE77F1" w:rsidP="006E06FF">
            <w:pPr>
              <w:jc w:val="center"/>
              <w:rPr>
                <w:rFonts w:eastAsia="Times New Roman"/>
                <w:b/>
              </w:rPr>
            </w:pPr>
            <w:r>
              <w:rPr>
                <w:rFonts w:eastAsia="Times New Roman"/>
                <w:b/>
              </w:rPr>
              <w:t>*</w:t>
            </w:r>
            <w:r w:rsidR="006E06FF">
              <w:rPr>
                <w:rFonts w:eastAsia="Times New Roman"/>
                <w:b/>
              </w:rPr>
              <w:t>$</w:t>
            </w:r>
            <w:r>
              <w:rPr>
                <w:rFonts w:eastAsia="Times New Roman"/>
                <w:b/>
              </w:rPr>
              <w:t>23,359.20</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4652C7" w:rsidRDefault="006E06FF" w:rsidP="006E06FF">
            <w:pPr>
              <w:jc w:val="center"/>
              <w:rPr>
                <w:rFonts w:eastAsia="Times New Roman"/>
                <w:b/>
              </w:rPr>
            </w:pPr>
            <w:r w:rsidRPr="004652C7">
              <w:rPr>
                <w:rFonts w:eastAsia="Times New Roman"/>
                <w:b/>
              </w:rPr>
              <w:t>$</w:t>
            </w:r>
            <w:r w:rsidR="000340A5">
              <w:rPr>
                <w:rFonts w:eastAsia="Times New Roman"/>
                <w:b/>
              </w:rPr>
              <w:t>40,</w:t>
            </w:r>
            <w:r w:rsidR="004C0C38">
              <w:rPr>
                <w:rFonts w:eastAsia="Times New Roman"/>
                <w:b/>
              </w:rPr>
              <w:t>2</w:t>
            </w:r>
            <w:r w:rsidR="000340A5">
              <w:rPr>
                <w:rFonts w:eastAsia="Times New Roman"/>
                <w:b/>
              </w:rPr>
              <w:t>50.00</w:t>
            </w:r>
          </w:p>
        </w:tc>
      </w:tr>
    </w:tbl>
    <w:p w:rsidR="00CE77F1" w:rsidRPr="006C6A58" w:rsidRDefault="00CE77F1" w:rsidP="00CE77F1">
      <w:pPr>
        <w:rPr>
          <w:b/>
          <w:sz w:val="20"/>
          <w:szCs w:val="20"/>
        </w:rPr>
      </w:pPr>
      <w:r w:rsidRPr="006C6A58">
        <w:rPr>
          <w:b/>
          <w:sz w:val="20"/>
          <w:szCs w:val="20"/>
        </w:rPr>
        <w:t>*More to be expended before end of FY24</w:t>
      </w:r>
    </w:p>
    <w:p w:rsidR="00F0555E" w:rsidRDefault="00F0555E" w:rsidP="009F0C10"/>
    <w:p w:rsidR="006C5760" w:rsidRDefault="006C5760" w:rsidP="009F0C10">
      <w:pPr>
        <w:jc w:val="center"/>
      </w:pPr>
    </w:p>
    <w:p w:rsidR="004652C7" w:rsidRDefault="004652C7" w:rsidP="009F0C10">
      <w:r w:rsidRPr="00BD03F3">
        <w:rPr>
          <w:b/>
        </w:rPr>
        <w:t>M</w:t>
      </w:r>
      <w:r>
        <w:rPr>
          <w:b/>
        </w:rPr>
        <w:t>iscellaneous Charges/Expenses</w:t>
      </w:r>
    </w:p>
    <w:p w:rsidR="004652C7" w:rsidRDefault="004652C7" w:rsidP="009F0C10"/>
    <w:tbl>
      <w:tblPr>
        <w:tblW w:w="9522" w:type="dxa"/>
        <w:tblInd w:w="108" w:type="dxa"/>
        <w:tblLook w:val="04A0" w:firstRow="1" w:lastRow="0" w:firstColumn="1" w:lastColumn="0" w:noHBand="0" w:noVBand="1"/>
      </w:tblPr>
      <w:tblGrid>
        <w:gridCol w:w="2322"/>
        <w:gridCol w:w="4338"/>
        <w:gridCol w:w="2862"/>
      </w:tblGrid>
      <w:tr w:rsidR="004652C7" w:rsidRPr="00CF1748" w:rsidTr="00E02039">
        <w:trPr>
          <w:trHeight w:val="330"/>
        </w:trPr>
        <w:tc>
          <w:tcPr>
            <w:tcW w:w="2322" w:type="dxa"/>
            <w:tcBorders>
              <w:top w:val="nil"/>
              <w:left w:val="nil"/>
              <w:bottom w:val="single" w:sz="12" w:space="0" w:color="auto"/>
              <w:right w:val="nil"/>
            </w:tcBorders>
            <w:shd w:val="clear" w:color="auto" w:fill="auto"/>
            <w:vAlign w:val="bottom"/>
            <w:hideMark/>
          </w:tcPr>
          <w:p w:rsidR="004652C7" w:rsidRPr="00CF1748" w:rsidRDefault="004652C7" w:rsidP="009F0C10">
            <w:pPr>
              <w:jc w:val="center"/>
              <w:rPr>
                <w:rFonts w:eastAsia="Times New Roman"/>
                <w:b/>
                <w:bCs/>
              </w:rPr>
            </w:pPr>
            <w:r w:rsidRPr="00CF1748">
              <w:rPr>
                <w:rFonts w:eastAsia="Times New Roman"/>
                <w:b/>
                <w:bCs/>
              </w:rPr>
              <w:t>Acct. No.</w:t>
            </w:r>
          </w:p>
        </w:tc>
        <w:tc>
          <w:tcPr>
            <w:tcW w:w="4338" w:type="dxa"/>
            <w:tcBorders>
              <w:top w:val="nil"/>
              <w:left w:val="nil"/>
              <w:bottom w:val="single" w:sz="12" w:space="0" w:color="auto"/>
              <w:right w:val="nil"/>
            </w:tcBorders>
            <w:shd w:val="clear" w:color="auto" w:fill="auto"/>
            <w:vAlign w:val="bottom"/>
            <w:hideMark/>
          </w:tcPr>
          <w:p w:rsidR="004652C7" w:rsidRPr="00CF1748" w:rsidRDefault="004652C7" w:rsidP="009F0C10">
            <w:pPr>
              <w:jc w:val="center"/>
              <w:rPr>
                <w:rFonts w:eastAsia="Times New Roman"/>
                <w:b/>
                <w:bCs/>
              </w:rPr>
            </w:pPr>
            <w:r w:rsidRPr="00CF1748">
              <w:rPr>
                <w:rFonts w:eastAsia="Times New Roman"/>
                <w:b/>
                <w:bCs/>
              </w:rPr>
              <w:t>Library Fund</w:t>
            </w:r>
          </w:p>
        </w:tc>
        <w:tc>
          <w:tcPr>
            <w:tcW w:w="2862" w:type="dxa"/>
            <w:tcBorders>
              <w:top w:val="nil"/>
              <w:left w:val="nil"/>
              <w:bottom w:val="single" w:sz="12" w:space="0" w:color="auto"/>
              <w:right w:val="nil"/>
            </w:tcBorders>
            <w:shd w:val="clear" w:color="auto" w:fill="auto"/>
            <w:noWrap/>
            <w:vAlign w:val="bottom"/>
            <w:hideMark/>
          </w:tcPr>
          <w:p w:rsidR="004652C7" w:rsidRPr="00CF1748" w:rsidRDefault="004652C7" w:rsidP="009F0C10">
            <w:pPr>
              <w:jc w:val="center"/>
              <w:rPr>
                <w:rFonts w:eastAsia="Times New Roman"/>
                <w:b/>
                <w:bCs/>
              </w:rPr>
            </w:pPr>
            <w:r w:rsidRPr="00CF1748">
              <w:rPr>
                <w:rFonts w:eastAsia="Times New Roman"/>
                <w:b/>
                <w:bCs/>
              </w:rPr>
              <w:t>FY 20</w:t>
            </w:r>
            <w:r w:rsidR="004E2E8C">
              <w:rPr>
                <w:rFonts w:eastAsia="Times New Roman"/>
                <w:b/>
                <w:bCs/>
              </w:rPr>
              <w:t>2</w:t>
            </w:r>
            <w:r w:rsidR="008F6F9D">
              <w:rPr>
                <w:rFonts w:eastAsia="Times New Roman"/>
                <w:b/>
                <w:bCs/>
              </w:rPr>
              <w:t>5</w:t>
            </w:r>
            <w:r w:rsidRPr="00CF1748">
              <w:rPr>
                <w:rFonts w:eastAsia="Times New Roman"/>
                <w:b/>
                <w:bCs/>
              </w:rPr>
              <w:t xml:space="preserve"> Budget</w:t>
            </w:r>
          </w:p>
        </w:tc>
      </w:tr>
      <w:tr w:rsidR="004652C7" w:rsidRPr="00CF1748"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652C7" w:rsidRPr="00CF1748" w:rsidRDefault="004652C7" w:rsidP="009F0C10">
            <w:pPr>
              <w:rPr>
                <w:rFonts w:eastAsia="Times New Roman"/>
              </w:rPr>
            </w:pPr>
            <w:r>
              <w:rPr>
                <w:rFonts w:eastAsia="Times New Roman"/>
              </w:rPr>
              <w:t>5-530-</w:t>
            </w:r>
            <w:r w:rsidR="008627E9">
              <w:rPr>
                <w:rFonts w:eastAsia="Times New Roman"/>
              </w:rPr>
              <w:t>929</w:t>
            </w:r>
          </w:p>
        </w:tc>
        <w:tc>
          <w:tcPr>
            <w:tcW w:w="4338" w:type="dxa"/>
            <w:tcBorders>
              <w:top w:val="nil"/>
              <w:left w:val="nil"/>
              <w:bottom w:val="single" w:sz="4" w:space="0" w:color="auto"/>
              <w:right w:val="single" w:sz="4" w:space="0" w:color="auto"/>
            </w:tcBorders>
            <w:shd w:val="clear" w:color="auto" w:fill="auto"/>
            <w:noWrap/>
            <w:vAlign w:val="bottom"/>
            <w:hideMark/>
          </w:tcPr>
          <w:p w:rsidR="004652C7" w:rsidRPr="00CF1748" w:rsidRDefault="004652C7" w:rsidP="009F0C10">
            <w:pPr>
              <w:jc w:val="center"/>
              <w:rPr>
                <w:rFonts w:eastAsia="Times New Roman"/>
              </w:rPr>
            </w:pPr>
            <w:r>
              <w:rPr>
                <w:rFonts w:eastAsia="Times New Roman"/>
              </w:rPr>
              <w:t>Miscellaneous Charges/Expenses</w:t>
            </w:r>
          </w:p>
        </w:tc>
        <w:tc>
          <w:tcPr>
            <w:tcW w:w="2862" w:type="dxa"/>
            <w:tcBorders>
              <w:top w:val="nil"/>
              <w:left w:val="nil"/>
              <w:bottom w:val="single" w:sz="4" w:space="0" w:color="auto"/>
              <w:right w:val="single" w:sz="4" w:space="0" w:color="auto"/>
            </w:tcBorders>
            <w:shd w:val="clear" w:color="auto" w:fill="auto"/>
            <w:noWrap/>
            <w:vAlign w:val="bottom"/>
            <w:hideMark/>
          </w:tcPr>
          <w:p w:rsidR="004652C7" w:rsidRPr="00CF1748" w:rsidRDefault="004652C7" w:rsidP="009F0C10">
            <w:pPr>
              <w:jc w:val="right"/>
              <w:rPr>
                <w:rFonts w:eastAsia="Times New Roman"/>
              </w:rPr>
            </w:pPr>
            <w:r>
              <w:rPr>
                <w:rFonts w:eastAsia="Times New Roman"/>
              </w:rPr>
              <w:t>$</w:t>
            </w:r>
            <w:r w:rsidR="0016183F">
              <w:rPr>
                <w:rFonts w:eastAsia="Times New Roman"/>
              </w:rPr>
              <w:t>5</w:t>
            </w:r>
            <w:r w:rsidR="008627E9">
              <w:rPr>
                <w:rFonts w:eastAsia="Times New Roman"/>
              </w:rPr>
              <w:t>00</w:t>
            </w:r>
            <w:r>
              <w:rPr>
                <w:rFonts w:eastAsia="Times New Roman"/>
              </w:rPr>
              <w:t xml:space="preserve">.00 </w:t>
            </w:r>
          </w:p>
        </w:tc>
      </w:tr>
      <w:tr w:rsidR="004652C7" w:rsidRPr="005F319C"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652C7" w:rsidRPr="00F0555E" w:rsidRDefault="004652C7" w:rsidP="009F0C10">
            <w:pPr>
              <w:rPr>
                <w:rFonts w:eastAsia="Times New Roman"/>
                <w:b/>
              </w:rPr>
            </w:pPr>
            <w:r w:rsidRPr="00F0555E">
              <w:rPr>
                <w:rFonts w:eastAsia="Times New Roman"/>
                <w:b/>
              </w:rPr>
              <w:t>Total</w:t>
            </w:r>
          </w:p>
        </w:tc>
        <w:tc>
          <w:tcPr>
            <w:tcW w:w="4338" w:type="dxa"/>
            <w:tcBorders>
              <w:top w:val="nil"/>
              <w:left w:val="nil"/>
              <w:bottom w:val="single" w:sz="4" w:space="0" w:color="auto"/>
              <w:right w:val="single" w:sz="4" w:space="0" w:color="auto"/>
            </w:tcBorders>
            <w:shd w:val="clear" w:color="auto" w:fill="auto"/>
            <w:noWrap/>
            <w:vAlign w:val="bottom"/>
            <w:hideMark/>
          </w:tcPr>
          <w:p w:rsidR="004652C7" w:rsidRPr="00F0555E" w:rsidRDefault="004652C7" w:rsidP="009F0C10">
            <w:pPr>
              <w:jc w:val="center"/>
              <w:rPr>
                <w:rFonts w:eastAsia="Times New Roman"/>
                <w:b/>
              </w:rPr>
            </w:pPr>
          </w:p>
        </w:tc>
        <w:tc>
          <w:tcPr>
            <w:tcW w:w="2862" w:type="dxa"/>
            <w:tcBorders>
              <w:top w:val="nil"/>
              <w:left w:val="nil"/>
              <w:bottom w:val="single" w:sz="4" w:space="0" w:color="auto"/>
              <w:right w:val="single" w:sz="4" w:space="0" w:color="auto"/>
            </w:tcBorders>
            <w:shd w:val="clear" w:color="auto" w:fill="auto"/>
            <w:noWrap/>
            <w:vAlign w:val="bottom"/>
            <w:hideMark/>
          </w:tcPr>
          <w:p w:rsidR="004652C7" w:rsidRPr="00F0555E" w:rsidRDefault="004652C7" w:rsidP="009F0C10">
            <w:pPr>
              <w:jc w:val="right"/>
              <w:rPr>
                <w:rFonts w:eastAsia="Times New Roman"/>
                <w:b/>
              </w:rPr>
            </w:pPr>
            <w:r w:rsidRPr="00F0555E">
              <w:rPr>
                <w:rFonts w:eastAsia="Times New Roman"/>
                <w:b/>
              </w:rPr>
              <w:t>$</w:t>
            </w:r>
            <w:r w:rsidR="0016183F">
              <w:rPr>
                <w:rFonts w:eastAsia="Times New Roman"/>
                <w:b/>
              </w:rPr>
              <w:t>5</w:t>
            </w:r>
            <w:r w:rsidR="008627E9">
              <w:rPr>
                <w:rFonts w:eastAsia="Times New Roman"/>
                <w:b/>
              </w:rPr>
              <w:t>00</w:t>
            </w:r>
            <w:r>
              <w:rPr>
                <w:rFonts w:eastAsia="Times New Roman"/>
                <w:b/>
              </w:rPr>
              <w:t>.00</w:t>
            </w:r>
          </w:p>
        </w:tc>
      </w:tr>
      <w:tr w:rsidR="006E06FF" w:rsidRPr="004652C7"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A20428" w:rsidRDefault="006E06FF" w:rsidP="006E06FF">
            <w:pPr>
              <w:jc w:val="center"/>
              <w:rPr>
                <w:rFonts w:eastAsia="Times New Roman"/>
                <w:b/>
              </w:rPr>
            </w:pPr>
            <w:r w:rsidRPr="00A20428">
              <w:rPr>
                <w:rFonts w:eastAsia="Times New Roman"/>
                <w:b/>
              </w:rPr>
              <w:t>FY 20</w:t>
            </w:r>
            <w:r>
              <w:rPr>
                <w:rFonts w:eastAsia="Times New Roman"/>
                <w:b/>
              </w:rPr>
              <w:t>2</w:t>
            </w:r>
            <w:r w:rsidR="00CE77F1">
              <w:rPr>
                <w:rFonts w:eastAsia="Times New Roman"/>
                <w:b/>
              </w:rPr>
              <w:t>4</w:t>
            </w:r>
            <w:r w:rsidRPr="00A20428">
              <w:rPr>
                <w:rFonts w:eastAsia="Times New Roman"/>
                <w:b/>
              </w:rPr>
              <w:t xml:space="preserve"> Budget</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EF4DD1" w:rsidRDefault="006E06FF" w:rsidP="006E06FF">
            <w:pPr>
              <w:jc w:val="center"/>
              <w:rPr>
                <w:rFonts w:eastAsia="Times New Roman"/>
                <w:b/>
              </w:rPr>
            </w:pPr>
            <w:r>
              <w:rPr>
                <w:rFonts w:eastAsia="Times New Roman"/>
                <w:b/>
                <w:bCs/>
              </w:rPr>
              <w:t>FY 202</w:t>
            </w:r>
            <w:r w:rsidR="00CE77F1">
              <w:rPr>
                <w:rFonts w:eastAsia="Times New Roman"/>
                <w:b/>
                <w:bCs/>
              </w:rPr>
              <w:t>4</w:t>
            </w:r>
            <w:r>
              <w:rPr>
                <w:rFonts w:eastAsia="Times New Roman"/>
                <w:b/>
                <w:bCs/>
              </w:rPr>
              <w:t xml:space="preserve"> Total Spent</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481242" w:rsidRDefault="006E06FF" w:rsidP="006E06FF">
            <w:pPr>
              <w:jc w:val="center"/>
              <w:rPr>
                <w:rFonts w:eastAsia="Times New Roman"/>
                <w:b/>
                <w:bCs/>
              </w:rPr>
            </w:pPr>
            <w:r>
              <w:rPr>
                <w:rFonts w:eastAsia="Times New Roman"/>
                <w:b/>
                <w:bCs/>
              </w:rPr>
              <w:t>FY 202</w:t>
            </w:r>
            <w:r w:rsidR="00CE77F1">
              <w:rPr>
                <w:rFonts w:eastAsia="Times New Roman"/>
                <w:b/>
                <w:bCs/>
              </w:rPr>
              <w:t>5</w:t>
            </w:r>
            <w:r>
              <w:rPr>
                <w:rFonts w:eastAsia="Times New Roman"/>
                <w:b/>
                <w:bCs/>
              </w:rPr>
              <w:t xml:space="preserve"> Budget</w:t>
            </w:r>
          </w:p>
        </w:tc>
      </w:tr>
      <w:tr w:rsidR="006E06FF" w:rsidRPr="004652C7" w:rsidTr="00E02039">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6E06FF" w:rsidRPr="004652C7" w:rsidRDefault="006E06FF" w:rsidP="006E06FF">
            <w:pPr>
              <w:jc w:val="center"/>
              <w:rPr>
                <w:rFonts w:eastAsia="Times New Roman"/>
                <w:b/>
              </w:rPr>
            </w:pPr>
            <w:r>
              <w:rPr>
                <w:rFonts w:eastAsia="Times New Roman"/>
                <w:b/>
              </w:rPr>
              <w:t>$500.00</w:t>
            </w:r>
          </w:p>
        </w:tc>
        <w:tc>
          <w:tcPr>
            <w:tcW w:w="4338" w:type="dxa"/>
            <w:tcBorders>
              <w:top w:val="nil"/>
              <w:left w:val="nil"/>
              <w:bottom w:val="single" w:sz="4" w:space="0" w:color="auto"/>
              <w:right w:val="single" w:sz="4" w:space="0" w:color="auto"/>
            </w:tcBorders>
            <w:shd w:val="clear" w:color="auto" w:fill="auto"/>
            <w:noWrap/>
            <w:vAlign w:val="bottom"/>
            <w:hideMark/>
          </w:tcPr>
          <w:p w:rsidR="006E06FF" w:rsidRPr="004652C7" w:rsidRDefault="006E06FF" w:rsidP="006E06FF">
            <w:pPr>
              <w:jc w:val="center"/>
              <w:rPr>
                <w:rFonts w:eastAsia="Times New Roman"/>
                <w:b/>
              </w:rPr>
            </w:pPr>
            <w:r>
              <w:rPr>
                <w:rFonts w:eastAsia="Times New Roman"/>
                <w:b/>
              </w:rPr>
              <w:t>$</w:t>
            </w:r>
            <w:r w:rsidR="00CE77F1">
              <w:rPr>
                <w:rFonts w:eastAsia="Times New Roman"/>
                <w:b/>
              </w:rPr>
              <w:t>63.01</w:t>
            </w:r>
          </w:p>
        </w:tc>
        <w:tc>
          <w:tcPr>
            <w:tcW w:w="2862" w:type="dxa"/>
            <w:tcBorders>
              <w:top w:val="nil"/>
              <w:left w:val="nil"/>
              <w:bottom w:val="single" w:sz="4" w:space="0" w:color="auto"/>
              <w:right w:val="single" w:sz="4" w:space="0" w:color="auto"/>
            </w:tcBorders>
            <w:shd w:val="clear" w:color="auto" w:fill="auto"/>
            <w:noWrap/>
            <w:vAlign w:val="bottom"/>
            <w:hideMark/>
          </w:tcPr>
          <w:p w:rsidR="006E06FF" w:rsidRPr="004652C7" w:rsidRDefault="006E06FF" w:rsidP="006E06FF">
            <w:pPr>
              <w:jc w:val="center"/>
              <w:rPr>
                <w:rFonts w:eastAsia="Times New Roman"/>
                <w:b/>
              </w:rPr>
            </w:pPr>
            <w:r w:rsidRPr="004652C7">
              <w:rPr>
                <w:rFonts w:eastAsia="Times New Roman"/>
                <w:b/>
              </w:rPr>
              <w:t>$</w:t>
            </w:r>
            <w:r>
              <w:rPr>
                <w:rFonts w:eastAsia="Times New Roman"/>
                <w:b/>
              </w:rPr>
              <w:t>500.00</w:t>
            </w:r>
          </w:p>
        </w:tc>
      </w:tr>
    </w:tbl>
    <w:p w:rsidR="00BD03F3" w:rsidRDefault="00BD03F3" w:rsidP="00AA7437">
      <w:pPr>
        <w:pStyle w:val="Heading1"/>
      </w:pPr>
      <w:bookmarkStart w:id="8" w:name="_Toc473271377"/>
    </w:p>
    <w:p w:rsidR="00E0157D" w:rsidRDefault="00E0157D" w:rsidP="00E0157D"/>
    <w:p w:rsidR="008D76A7" w:rsidRDefault="008D76A7" w:rsidP="00E0157D"/>
    <w:p w:rsidR="008D76A7" w:rsidRDefault="008D76A7" w:rsidP="00E0157D"/>
    <w:p w:rsidR="008D76A7" w:rsidRDefault="008D76A7" w:rsidP="00E0157D"/>
    <w:p w:rsidR="008D76A7" w:rsidRDefault="008D76A7" w:rsidP="00E0157D"/>
    <w:p w:rsidR="00E0157D" w:rsidRPr="00E0157D" w:rsidRDefault="00E0157D" w:rsidP="00E0157D"/>
    <w:p w:rsidR="00AA7437" w:rsidRDefault="00E0188B" w:rsidP="00AA7437">
      <w:pPr>
        <w:pStyle w:val="Heading1"/>
      </w:pPr>
      <w:r>
        <w:t>S</w:t>
      </w:r>
      <w:r w:rsidR="00AA7437">
        <w:t>erving Our Public: Standards Compliance</w:t>
      </w:r>
      <w:bookmarkEnd w:id="8"/>
    </w:p>
    <w:p w:rsidR="00AA7437" w:rsidRDefault="00AA7437" w:rsidP="008D6859">
      <w:r>
        <w:t xml:space="preserve">The </w:t>
      </w:r>
      <w:r w:rsidRPr="00CF32B8">
        <w:rPr>
          <w:i/>
        </w:rPr>
        <w:t xml:space="preserve">Standards for Illinois Public Libraries: Serving Our Public </w:t>
      </w:r>
      <w:r w:rsidR="00B96198">
        <w:rPr>
          <w:i/>
        </w:rPr>
        <w:t>4</w:t>
      </w:r>
      <w:r w:rsidRPr="00CF32B8">
        <w:rPr>
          <w:i/>
        </w:rPr>
        <w:t>.</w:t>
      </w:r>
      <w:r w:rsidR="00B96198">
        <w:rPr>
          <w:i/>
        </w:rPr>
        <w:t>0</w:t>
      </w:r>
      <w:r>
        <w:t>, was adopted in 201</w:t>
      </w:r>
      <w:r w:rsidR="00B96198">
        <w:t>9</w:t>
      </w:r>
      <w:r>
        <w:t xml:space="preserve"> by the Illinois Library Association. They are guidelines that both enable a basic level of service across all public libraries in Illinois as well as provide a mechanism for reaching further to enhance library services. </w:t>
      </w:r>
    </w:p>
    <w:sectPr w:rsidR="00AA7437" w:rsidSect="00EA0CDB">
      <w:footerReference w:type="default" r:id="rId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D4" w:rsidRDefault="00A65BD4" w:rsidP="00FC115B">
      <w:r>
        <w:separator/>
      </w:r>
    </w:p>
  </w:endnote>
  <w:endnote w:type="continuationSeparator" w:id="0">
    <w:p w:rsidR="00A65BD4" w:rsidRDefault="00A65BD4" w:rsidP="00FC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375567"/>
      <w:docPartObj>
        <w:docPartGallery w:val="Page Numbers (Bottom of Page)"/>
        <w:docPartUnique/>
      </w:docPartObj>
    </w:sdtPr>
    <w:sdtEndPr>
      <w:rPr>
        <w:color w:val="7F7F7F" w:themeColor="background1" w:themeShade="7F"/>
        <w:spacing w:val="60"/>
      </w:rPr>
    </w:sdtEndPr>
    <w:sdtContent>
      <w:p w:rsidR="00115116" w:rsidRDefault="001151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rsidR="00115116" w:rsidRDefault="0011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D4" w:rsidRDefault="00A65BD4" w:rsidP="00FC115B">
      <w:r>
        <w:separator/>
      </w:r>
    </w:p>
  </w:footnote>
  <w:footnote w:type="continuationSeparator" w:id="0">
    <w:p w:rsidR="00A65BD4" w:rsidRDefault="00A65BD4" w:rsidP="00FC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071C"/>
    <w:multiLevelType w:val="hybridMultilevel"/>
    <w:tmpl w:val="CF82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BB"/>
    <w:multiLevelType w:val="hybridMultilevel"/>
    <w:tmpl w:val="7DDCF7BC"/>
    <w:lvl w:ilvl="0" w:tplc="B45EF6D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05924"/>
    <w:multiLevelType w:val="hybridMultilevel"/>
    <w:tmpl w:val="944CB56C"/>
    <w:lvl w:ilvl="0" w:tplc="5922F5E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E5EA3"/>
    <w:multiLevelType w:val="hybridMultilevel"/>
    <w:tmpl w:val="E3ACC3FC"/>
    <w:lvl w:ilvl="0" w:tplc="5B56564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F54EF"/>
    <w:multiLevelType w:val="hybridMultilevel"/>
    <w:tmpl w:val="C014744E"/>
    <w:lvl w:ilvl="0" w:tplc="18328C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888"/>
    <w:multiLevelType w:val="hybridMultilevel"/>
    <w:tmpl w:val="9B70B10E"/>
    <w:lvl w:ilvl="0" w:tplc="59C405C4">
      <w:start w:val="3"/>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5B"/>
    <w:rsid w:val="00000094"/>
    <w:rsid w:val="000017D9"/>
    <w:rsid w:val="000072F8"/>
    <w:rsid w:val="00011699"/>
    <w:rsid w:val="00013855"/>
    <w:rsid w:val="000138E8"/>
    <w:rsid w:val="00013FCA"/>
    <w:rsid w:val="00016689"/>
    <w:rsid w:val="00017A4F"/>
    <w:rsid w:val="000272C0"/>
    <w:rsid w:val="000340A5"/>
    <w:rsid w:val="00041064"/>
    <w:rsid w:val="000424D2"/>
    <w:rsid w:val="00043554"/>
    <w:rsid w:val="0004412F"/>
    <w:rsid w:val="00050142"/>
    <w:rsid w:val="000607FE"/>
    <w:rsid w:val="0006393F"/>
    <w:rsid w:val="00066D08"/>
    <w:rsid w:val="0006720B"/>
    <w:rsid w:val="00070243"/>
    <w:rsid w:val="000763AD"/>
    <w:rsid w:val="00080113"/>
    <w:rsid w:val="00081283"/>
    <w:rsid w:val="000840B3"/>
    <w:rsid w:val="00093781"/>
    <w:rsid w:val="00093D34"/>
    <w:rsid w:val="000963BF"/>
    <w:rsid w:val="0009744F"/>
    <w:rsid w:val="000A7DCD"/>
    <w:rsid w:val="000B17B2"/>
    <w:rsid w:val="000B58EA"/>
    <w:rsid w:val="000C0A71"/>
    <w:rsid w:val="000D0AD8"/>
    <w:rsid w:val="000D2147"/>
    <w:rsid w:val="000D30E2"/>
    <w:rsid w:val="000E2CC0"/>
    <w:rsid w:val="000E64E3"/>
    <w:rsid w:val="000E6BB1"/>
    <w:rsid w:val="000F20C3"/>
    <w:rsid w:val="000F4C76"/>
    <w:rsid w:val="000F7F5C"/>
    <w:rsid w:val="0010670B"/>
    <w:rsid w:val="00114397"/>
    <w:rsid w:val="00115116"/>
    <w:rsid w:val="001240AA"/>
    <w:rsid w:val="0012506B"/>
    <w:rsid w:val="001463F0"/>
    <w:rsid w:val="00152944"/>
    <w:rsid w:val="00160923"/>
    <w:rsid w:val="00160D4F"/>
    <w:rsid w:val="0016183F"/>
    <w:rsid w:val="00163C07"/>
    <w:rsid w:val="00163C22"/>
    <w:rsid w:val="00166FA2"/>
    <w:rsid w:val="00170189"/>
    <w:rsid w:val="001730FD"/>
    <w:rsid w:val="00184154"/>
    <w:rsid w:val="00192D10"/>
    <w:rsid w:val="00194EF0"/>
    <w:rsid w:val="001A106D"/>
    <w:rsid w:val="001A446A"/>
    <w:rsid w:val="001A696A"/>
    <w:rsid w:val="001A6BDD"/>
    <w:rsid w:val="001A7EFF"/>
    <w:rsid w:val="001B295A"/>
    <w:rsid w:val="001B37D2"/>
    <w:rsid w:val="001B7A0A"/>
    <w:rsid w:val="001C2C82"/>
    <w:rsid w:val="001C371D"/>
    <w:rsid w:val="001C7C2A"/>
    <w:rsid w:val="001D6C58"/>
    <w:rsid w:val="001E0FC5"/>
    <w:rsid w:val="001E1456"/>
    <w:rsid w:val="001E19B7"/>
    <w:rsid w:val="001E6D71"/>
    <w:rsid w:val="001F53FF"/>
    <w:rsid w:val="001F62D2"/>
    <w:rsid w:val="0020339F"/>
    <w:rsid w:val="00205318"/>
    <w:rsid w:val="00205916"/>
    <w:rsid w:val="0021193B"/>
    <w:rsid w:val="00216101"/>
    <w:rsid w:val="00224183"/>
    <w:rsid w:val="0022491B"/>
    <w:rsid w:val="0022629A"/>
    <w:rsid w:val="00234349"/>
    <w:rsid w:val="002410BB"/>
    <w:rsid w:val="00243CC5"/>
    <w:rsid w:val="00245A39"/>
    <w:rsid w:val="00247AF1"/>
    <w:rsid w:val="00250DD2"/>
    <w:rsid w:val="0025552A"/>
    <w:rsid w:val="002600CD"/>
    <w:rsid w:val="002641B8"/>
    <w:rsid w:val="00266EC7"/>
    <w:rsid w:val="00272F04"/>
    <w:rsid w:val="00273B7E"/>
    <w:rsid w:val="00275BD2"/>
    <w:rsid w:val="002A04F6"/>
    <w:rsid w:val="002A0B58"/>
    <w:rsid w:val="002A4C33"/>
    <w:rsid w:val="002A58B5"/>
    <w:rsid w:val="002A6BE8"/>
    <w:rsid w:val="002B0043"/>
    <w:rsid w:val="002B342B"/>
    <w:rsid w:val="002B3D7F"/>
    <w:rsid w:val="002B4ACC"/>
    <w:rsid w:val="002C0D53"/>
    <w:rsid w:val="002C4BC7"/>
    <w:rsid w:val="002C7A1B"/>
    <w:rsid w:val="002D3059"/>
    <w:rsid w:val="002D43B4"/>
    <w:rsid w:val="002D471C"/>
    <w:rsid w:val="002E674F"/>
    <w:rsid w:val="00302D40"/>
    <w:rsid w:val="00302EA7"/>
    <w:rsid w:val="00306002"/>
    <w:rsid w:val="003079AA"/>
    <w:rsid w:val="00310916"/>
    <w:rsid w:val="0031508E"/>
    <w:rsid w:val="003200AC"/>
    <w:rsid w:val="0032260D"/>
    <w:rsid w:val="003303CB"/>
    <w:rsid w:val="003308D1"/>
    <w:rsid w:val="0033766B"/>
    <w:rsid w:val="0034241E"/>
    <w:rsid w:val="00343E34"/>
    <w:rsid w:val="00346499"/>
    <w:rsid w:val="00351995"/>
    <w:rsid w:val="00355CBE"/>
    <w:rsid w:val="00360053"/>
    <w:rsid w:val="00360939"/>
    <w:rsid w:val="0037147D"/>
    <w:rsid w:val="003753FC"/>
    <w:rsid w:val="00376B59"/>
    <w:rsid w:val="00380AFF"/>
    <w:rsid w:val="003862EE"/>
    <w:rsid w:val="003875BA"/>
    <w:rsid w:val="003930C8"/>
    <w:rsid w:val="00393AA0"/>
    <w:rsid w:val="003954A9"/>
    <w:rsid w:val="00395835"/>
    <w:rsid w:val="003960CD"/>
    <w:rsid w:val="00396677"/>
    <w:rsid w:val="00396E5C"/>
    <w:rsid w:val="003A2148"/>
    <w:rsid w:val="003A3080"/>
    <w:rsid w:val="003B0C2E"/>
    <w:rsid w:val="003C69AB"/>
    <w:rsid w:val="003C7E54"/>
    <w:rsid w:val="003D109E"/>
    <w:rsid w:val="003D3051"/>
    <w:rsid w:val="003E4381"/>
    <w:rsid w:val="003E6AC9"/>
    <w:rsid w:val="003F30E7"/>
    <w:rsid w:val="00402C1A"/>
    <w:rsid w:val="00405809"/>
    <w:rsid w:val="0041266E"/>
    <w:rsid w:val="00416D81"/>
    <w:rsid w:val="00421818"/>
    <w:rsid w:val="00424BC2"/>
    <w:rsid w:val="00426B24"/>
    <w:rsid w:val="00426C35"/>
    <w:rsid w:val="00427F1B"/>
    <w:rsid w:val="00433287"/>
    <w:rsid w:val="00433B1F"/>
    <w:rsid w:val="004509D6"/>
    <w:rsid w:val="00455CF6"/>
    <w:rsid w:val="004636E5"/>
    <w:rsid w:val="00463781"/>
    <w:rsid w:val="004652C7"/>
    <w:rsid w:val="00465DED"/>
    <w:rsid w:val="004755E9"/>
    <w:rsid w:val="00481242"/>
    <w:rsid w:val="00482AD0"/>
    <w:rsid w:val="004927BC"/>
    <w:rsid w:val="00496228"/>
    <w:rsid w:val="004A46F0"/>
    <w:rsid w:val="004A7E32"/>
    <w:rsid w:val="004B0FD9"/>
    <w:rsid w:val="004B13DD"/>
    <w:rsid w:val="004B25A3"/>
    <w:rsid w:val="004B2B12"/>
    <w:rsid w:val="004B76A2"/>
    <w:rsid w:val="004C0C38"/>
    <w:rsid w:val="004D0C73"/>
    <w:rsid w:val="004D60B4"/>
    <w:rsid w:val="004E2E8C"/>
    <w:rsid w:val="004E57C7"/>
    <w:rsid w:val="004E5B12"/>
    <w:rsid w:val="004E7F5A"/>
    <w:rsid w:val="004F0033"/>
    <w:rsid w:val="004F187D"/>
    <w:rsid w:val="004F3858"/>
    <w:rsid w:val="004F439D"/>
    <w:rsid w:val="00501C85"/>
    <w:rsid w:val="005040A8"/>
    <w:rsid w:val="00510609"/>
    <w:rsid w:val="00513D92"/>
    <w:rsid w:val="0051578F"/>
    <w:rsid w:val="00517AB4"/>
    <w:rsid w:val="00535274"/>
    <w:rsid w:val="00536150"/>
    <w:rsid w:val="0054193E"/>
    <w:rsid w:val="00544705"/>
    <w:rsid w:val="0055349D"/>
    <w:rsid w:val="00555323"/>
    <w:rsid w:val="00555829"/>
    <w:rsid w:val="00562E41"/>
    <w:rsid w:val="005738B6"/>
    <w:rsid w:val="00583612"/>
    <w:rsid w:val="0058457C"/>
    <w:rsid w:val="0058623A"/>
    <w:rsid w:val="00587010"/>
    <w:rsid w:val="00587E5F"/>
    <w:rsid w:val="00590A86"/>
    <w:rsid w:val="005958D3"/>
    <w:rsid w:val="005962B6"/>
    <w:rsid w:val="005A4699"/>
    <w:rsid w:val="005A5C58"/>
    <w:rsid w:val="005B058E"/>
    <w:rsid w:val="005B1A55"/>
    <w:rsid w:val="005B66AC"/>
    <w:rsid w:val="005B66E9"/>
    <w:rsid w:val="005C54C8"/>
    <w:rsid w:val="005C612E"/>
    <w:rsid w:val="005D39C1"/>
    <w:rsid w:val="005D3EA7"/>
    <w:rsid w:val="005F2CE0"/>
    <w:rsid w:val="005F319C"/>
    <w:rsid w:val="005F435C"/>
    <w:rsid w:val="005F6733"/>
    <w:rsid w:val="00602F12"/>
    <w:rsid w:val="00603D60"/>
    <w:rsid w:val="00614E7A"/>
    <w:rsid w:val="006167B6"/>
    <w:rsid w:val="00621C0C"/>
    <w:rsid w:val="00622F2B"/>
    <w:rsid w:val="00633F86"/>
    <w:rsid w:val="00635523"/>
    <w:rsid w:val="00640EE6"/>
    <w:rsid w:val="006418D0"/>
    <w:rsid w:val="00642B43"/>
    <w:rsid w:val="00650D70"/>
    <w:rsid w:val="006541B2"/>
    <w:rsid w:val="00655B3B"/>
    <w:rsid w:val="00661063"/>
    <w:rsid w:val="006661FE"/>
    <w:rsid w:val="00670DBC"/>
    <w:rsid w:val="00671509"/>
    <w:rsid w:val="00674E7D"/>
    <w:rsid w:val="00693838"/>
    <w:rsid w:val="00693CC7"/>
    <w:rsid w:val="00697FB7"/>
    <w:rsid w:val="006B074D"/>
    <w:rsid w:val="006B2136"/>
    <w:rsid w:val="006B46CC"/>
    <w:rsid w:val="006C1B40"/>
    <w:rsid w:val="006C5760"/>
    <w:rsid w:val="006C6A58"/>
    <w:rsid w:val="006C72EC"/>
    <w:rsid w:val="006D0B49"/>
    <w:rsid w:val="006D3C7C"/>
    <w:rsid w:val="006D700D"/>
    <w:rsid w:val="006D72D1"/>
    <w:rsid w:val="006E06FF"/>
    <w:rsid w:val="006E4C4C"/>
    <w:rsid w:val="006F562B"/>
    <w:rsid w:val="006F7351"/>
    <w:rsid w:val="007033D8"/>
    <w:rsid w:val="00724BEA"/>
    <w:rsid w:val="00724D84"/>
    <w:rsid w:val="00725C39"/>
    <w:rsid w:val="00725FAC"/>
    <w:rsid w:val="00727956"/>
    <w:rsid w:val="00732CAF"/>
    <w:rsid w:val="00737A64"/>
    <w:rsid w:val="00740DEA"/>
    <w:rsid w:val="0074156C"/>
    <w:rsid w:val="007429DF"/>
    <w:rsid w:val="007432BF"/>
    <w:rsid w:val="00743F67"/>
    <w:rsid w:val="00745137"/>
    <w:rsid w:val="00745BE2"/>
    <w:rsid w:val="007558B4"/>
    <w:rsid w:val="007608C3"/>
    <w:rsid w:val="0076211F"/>
    <w:rsid w:val="00771347"/>
    <w:rsid w:val="0077498F"/>
    <w:rsid w:val="007752DE"/>
    <w:rsid w:val="00782FF2"/>
    <w:rsid w:val="00786CA4"/>
    <w:rsid w:val="007877A0"/>
    <w:rsid w:val="007900C6"/>
    <w:rsid w:val="00792975"/>
    <w:rsid w:val="00797FA6"/>
    <w:rsid w:val="007A0231"/>
    <w:rsid w:val="007A09F1"/>
    <w:rsid w:val="007A5BA4"/>
    <w:rsid w:val="007A7306"/>
    <w:rsid w:val="007A7D49"/>
    <w:rsid w:val="007B26B3"/>
    <w:rsid w:val="007B68A7"/>
    <w:rsid w:val="007C0F35"/>
    <w:rsid w:val="007C3476"/>
    <w:rsid w:val="007D1A21"/>
    <w:rsid w:val="007D4C42"/>
    <w:rsid w:val="007F2DED"/>
    <w:rsid w:val="008002C7"/>
    <w:rsid w:val="00804AEA"/>
    <w:rsid w:val="00806608"/>
    <w:rsid w:val="0081300C"/>
    <w:rsid w:val="00813F26"/>
    <w:rsid w:val="00816448"/>
    <w:rsid w:val="00821A5D"/>
    <w:rsid w:val="00825109"/>
    <w:rsid w:val="00827557"/>
    <w:rsid w:val="00827D12"/>
    <w:rsid w:val="00831710"/>
    <w:rsid w:val="00831878"/>
    <w:rsid w:val="008627E9"/>
    <w:rsid w:val="0087144E"/>
    <w:rsid w:val="00872A65"/>
    <w:rsid w:val="00872FF7"/>
    <w:rsid w:val="00873622"/>
    <w:rsid w:val="008828D9"/>
    <w:rsid w:val="00882992"/>
    <w:rsid w:val="00882AF7"/>
    <w:rsid w:val="0088542F"/>
    <w:rsid w:val="00894D10"/>
    <w:rsid w:val="008A3642"/>
    <w:rsid w:val="008B0E6C"/>
    <w:rsid w:val="008B1EEA"/>
    <w:rsid w:val="008B4FA0"/>
    <w:rsid w:val="008B67F1"/>
    <w:rsid w:val="008C07DC"/>
    <w:rsid w:val="008C49CD"/>
    <w:rsid w:val="008D2400"/>
    <w:rsid w:val="008D6859"/>
    <w:rsid w:val="008D76A7"/>
    <w:rsid w:val="008D77DF"/>
    <w:rsid w:val="008E07FB"/>
    <w:rsid w:val="008E0E6C"/>
    <w:rsid w:val="008E32E0"/>
    <w:rsid w:val="008E5603"/>
    <w:rsid w:val="008E6962"/>
    <w:rsid w:val="008F42E2"/>
    <w:rsid w:val="008F472B"/>
    <w:rsid w:val="008F6BA1"/>
    <w:rsid w:val="008F6F9D"/>
    <w:rsid w:val="00902A62"/>
    <w:rsid w:val="0092163C"/>
    <w:rsid w:val="00921787"/>
    <w:rsid w:val="009269CE"/>
    <w:rsid w:val="009347B7"/>
    <w:rsid w:val="00936943"/>
    <w:rsid w:val="0094008A"/>
    <w:rsid w:val="0094561E"/>
    <w:rsid w:val="00946EC7"/>
    <w:rsid w:val="00951DA7"/>
    <w:rsid w:val="00976AC7"/>
    <w:rsid w:val="00991A10"/>
    <w:rsid w:val="0099419C"/>
    <w:rsid w:val="00994880"/>
    <w:rsid w:val="00995C08"/>
    <w:rsid w:val="0099617C"/>
    <w:rsid w:val="009B4656"/>
    <w:rsid w:val="009B68E0"/>
    <w:rsid w:val="009C73A0"/>
    <w:rsid w:val="009D261B"/>
    <w:rsid w:val="009D3100"/>
    <w:rsid w:val="009D6825"/>
    <w:rsid w:val="009D7666"/>
    <w:rsid w:val="009E414D"/>
    <w:rsid w:val="009E50F0"/>
    <w:rsid w:val="009E5C57"/>
    <w:rsid w:val="009E6E42"/>
    <w:rsid w:val="009E7551"/>
    <w:rsid w:val="009F0C10"/>
    <w:rsid w:val="009F5487"/>
    <w:rsid w:val="009F6ABB"/>
    <w:rsid w:val="00A024D3"/>
    <w:rsid w:val="00A07535"/>
    <w:rsid w:val="00A1085D"/>
    <w:rsid w:val="00A20428"/>
    <w:rsid w:val="00A31D50"/>
    <w:rsid w:val="00A31E20"/>
    <w:rsid w:val="00A37B60"/>
    <w:rsid w:val="00A4131B"/>
    <w:rsid w:val="00A4517C"/>
    <w:rsid w:val="00A47073"/>
    <w:rsid w:val="00A57FB7"/>
    <w:rsid w:val="00A608A8"/>
    <w:rsid w:val="00A62D70"/>
    <w:rsid w:val="00A65BD4"/>
    <w:rsid w:val="00A759B1"/>
    <w:rsid w:val="00A75FEB"/>
    <w:rsid w:val="00A76725"/>
    <w:rsid w:val="00AA1BC0"/>
    <w:rsid w:val="00AA2991"/>
    <w:rsid w:val="00AA631F"/>
    <w:rsid w:val="00AA669F"/>
    <w:rsid w:val="00AA7437"/>
    <w:rsid w:val="00AB67C5"/>
    <w:rsid w:val="00AB790C"/>
    <w:rsid w:val="00AC0D08"/>
    <w:rsid w:val="00AC2423"/>
    <w:rsid w:val="00AC2F78"/>
    <w:rsid w:val="00AC7EA7"/>
    <w:rsid w:val="00AD197B"/>
    <w:rsid w:val="00AD4D54"/>
    <w:rsid w:val="00AE0353"/>
    <w:rsid w:val="00AE210A"/>
    <w:rsid w:val="00AE2970"/>
    <w:rsid w:val="00AE3332"/>
    <w:rsid w:val="00AE5FB1"/>
    <w:rsid w:val="00AF0421"/>
    <w:rsid w:val="00AF5C62"/>
    <w:rsid w:val="00AF6264"/>
    <w:rsid w:val="00B04F5F"/>
    <w:rsid w:val="00B05EC4"/>
    <w:rsid w:val="00B06668"/>
    <w:rsid w:val="00B10CC2"/>
    <w:rsid w:val="00B22D27"/>
    <w:rsid w:val="00B25F2C"/>
    <w:rsid w:val="00B312C1"/>
    <w:rsid w:val="00B332AE"/>
    <w:rsid w:val="00B353B4"/>
    <w:rsid w:val="00B37784"/>
    <w:rsid w:val="00B445E8"/>
    <w:rsid w:val="00B45F35"/>
    <w:rsid w:val="00B51252"/>
    <w:rsid w:val="00B53210"/>
    <w:rsid w:val="00B6013E"/>
    <w:rsid w:val="00B61D1C"/>
    <w:rsid w:val="00B66CA4"/>
    <w:rsid w:val="00B66F33"/>
    <w:rsid w:val="00B71D08"/>
    <w:rsid w:val="00B8003A"/>
    <w:rsid w:val="00B86430"/>
    <w:rsid w:val="00B911AE"/>
    <w:rsid w:val="00B92730"/>
    <w:rsid w:val="00B9350B"/>
    <w:rsid w:val="00B96198"/>
    <w:rsid w:val="00B97835"/>
    <w:rsid w:val="00BA29C5"/>
    <w:rsid w:val="00BB2D11"/>
    <w:rsid w:val="00BB55EC"/>
    <w:rsid w:val="00BC6322"/>
    <w:rsid w:val="00BD03F3"/>
    <w:rsid w:val="00BD0718"/>
    <w:rsid w:val="00BD637E"/>
    <w:rsid w:val="00BE2C85"/>
    <w:rsid w:val="00BE698D"/>
    <w:rsid w:val="00BF5A86"/>
    <w:rsid w:val="00C122A3"/>
    <w:rsid w:val="00C13311"/>
    <w:rsid w:val="00C14F3A"/>
    <w:rsid w:val="00C25D62"/>
    <w:rsid w:val="00C279A3"/>
    <w:rsid w:val="00C308DF"/>
    <w:rsid w:val="00C30CF9"/>
    <w:rsid w:val="00C533D5"/>
    <w:rsid w:val="00C62E21"/>
    <w:rsid w:val="00C66C0D"/>
    <w:rsid w:val="00C6714D"/>
    <w:rsid w:val="00C75647"/>
    <w:rsid w:val="00C82075"/>
    <w:rsid w:val="00C8544E"/>
    <w:rsid w:val="00C86A54"/>
    <w:rsid w:val="00C90D5C"/>
    <w:rsid w:val="00C93D52"/>
    <w:rsid w:val="00C9402C"/>
    <w:rsid w:val="00C94907"/>
    <w:rsid w:val="00C97934"/>
    <w:rsid w:val="00CA39D9"/>
    <w:rsid w:val="00CB23AC"/>
    <w:rsid w:val="00CC0B0B"/>
    <w:rsid w:val="00CC45C1"/>
    <w:rsid w:val="00CC6292"/>
    <w:rsid w:val="00CD60DE"/>
    <w:rsid w:val="00CD7CEE"/>
    <w:rsid w:val="00CD7EF9"/>
    <w:rsid w:val="00CE3CC1"/>
    <w:rsid w:val="00CE69EB"/>
    <w:rsid w:val="00CE77F1"/>
    <w:rsid w:val="00CE7BE4"/>
    <w:rsid w:val="00CF0033"/>
    <w:rsid w:val="00D00DB3"/>
    <w:rsid w:val="00D0128A"/>
    <w:rsid w:val="00D069EC"/>
    <w:rsid w:val="00D071CD"/>
    <w:rsid w:val="00D11248"/>
    <w:rsid w:val="00D13207"/>
    <w:rsid w:val="00D147D9"/>
    <w:rsid w:val="00D14D29"/>
    <w:rsid w:val="00D17572"/>
    <w:rsid w:val="00D22D57"/>
    <w:rsid w:val="00D301A9"/>
    <w:rsid w:val="00D30BB3"/>
    <w:rsid w:val="00D32D45"/>
    <w:rsid w:val="00D36D07"/>
    <w:rsid w:val="00D4237A"/>
    <w:rsid w:val="00D55C22"/>
    <w:rsid w:val="00D6738D"/>
    <w:rsid w:val="00D748DD"/>
    <w:rsid w:val="00D80324"/>
    <w:rsid w:val="00D819A5"/>
    <w:rsid w:val="00D8794E"/>
    <w:rsid w:val="00D90C58"/>
    <w:rsid w:val="00D919D1"/>
    <w:rsid w:val="00DA118E"/>
    <w:rsid w:val="00DB1DB6"/>
    <w:rsid w:val="00DB6AD7"/>
    <w:rsid w:val="00DC0671"/>
    <w:rsid w:val="00DC1A6E"/>
    <w:rsid w:val="00DD0055"/>
    <w:rsid w:val="00DD10E5"/>
    <w:rsid w:val="00DD5CF4"/>
    <w:rsid w:val="00DD7142"/>
    <w:rsid w:val="00DE2B59"/>
    <w:rsid w:val="00DE4A98"/>
    <w:rsid w:val="00DF355B"/>
    <w:rsid w:val="00DF5580"/>
    <w:rsid w:val="00E0157D"/>
    <w:rsid w:val="00E0188B"/>
    <w:rsid w:val="00E01AAF"/>
    <w:rsid w:val="00E02039"/>
    <w:rsid w:val="00E02513"/>
    <w:rsid w:val="00E05A23"/>
    <w:rsid w:val="00E05AE5"/>
    <w:rsid w:val="00E06AD0"/>
    <w:rsid w:val="00E12289"/>
    <w:rsid w:val="00E206C4"/>
    <w:rsid w:val="00E23F26"/>
    <w:rsid w:val="00E27688"/>
    <w:rsid w:val="00E42D24"/>
    <w:rsid w:val="00E460DC"/>
    <w:rsid w:val="00E4649F"/>
    <w:rsid w:val="00E511A5"/>
    <w:rsid w:val="00E565A0"/>
    <w:rsid w:val="00E67471"/>
    <w:rsid w:val="00E73FB3"/>
    <w:rsid w:val="00E74BF5"/>
    <w:rsid w:val="00E76975"/>
    <w:rsid w:val="00E8087B"/>
    <w:rsid w:val="00E80990"/>
    <w:rsid w:val="00E80A46"/>
    <w:rsid w:val="00E8231B"/>
    <w:rsid w:val="00E86B98"/>
    <w:rsid w:val="00EA0CDB"/>
    <w:rsid w:val="00EB0138"/>
    <w:rsid w:val="00EB0F27"/>
    <w:rsid w:val="00EB44E1"/>
    <w:rsid w:val="00EB623C"/>
    <w:rsid w:val="00EB6FB6"/>
    <w:rsid w:val="00EC0302"/>
    <w:rsid w:val="00EC4E31"/>
    <w:rsid w:val="00ED4F20"/>
    <w:rsid w:val="00ED69CD"/>
    <w:rsid w:val="00EE09A5"/>
    <w:rsid w:val="00EE12DB"/>
    <w:rsid w:val="00EF4DD1"/>
    <w:rsid w:val="00F015C3"/>
    <w:rsid w:val="00F0555E"/>
    <w:rsid w:val="00F06464"/>
    <w:rsid w:val="00F1213F"/>
    <w:rsid w:val="00F17484"/>
    <w:rsid w:val="00F218F4"/>
    <w:rsid w:val="00F248AA"/>
    <w:rsid w:val="00F312F9"/>
    <w:rsid w:val="00F353F1"/>
    <w:rsid w:val="00F3710E"/>
    <w:rsid w:val="00F4016C"/>
    <w:rsid w:val="00F42B18"/>
    <w:rsid w:val="00F432F8"/>
    <w:rsid w:val="00F435D9"/>
    <w:rsid w:val="00F5145D"/>
    <w:rsid w:val="00F54DBD"/>
    <w:rsid w:val="00F60B25"/>
    <w:rsid w:val="00F611FE"/>
    <w:rsid w:val="00F6220A"/>
    <w:rsid w:val="00F656CF"/>
    <w:rsid w:val="00F72DFA"/>
    <w:rsid w:val="00F73502"/>
    <w:rsid w:val="00F80454"/>
    <w:rsid w:val="00F80C79"/>
    <w:rsid w:val="00F82D0A"/>
    <w:rsid w:val="00F84028"/>
    <w:rsid w:val="00F8712F"/>
    <w:rsid w:val="00F91897"/>
    <w:rsid w:val="00F95B69"/>
    <w:rsid w:val="00F95D16"/>
    <w:rsid w:val="00FA3B37"/>
    <w:rsid w:val="00FA4195"/>
    <w:rsid w:val="00FA4C1A"/>
    <w:rsid w:val="00FA64A3"/>
    <w:rsid w:val="00FB04C8"/>
    <w:rsid w:val="00FB460B"/>
    <w:rsid w:val="00FC115B"/>
    <w:rsid w:val="00FC1863"/>
    <w:rsid w:val="00FC2C72"/>
    <w:rsid w:val="00FC3861"/>
    <w:rsid w:val="00FD0257"/>
    <w:rsid w:val="00FD7DEA"/>
    <w:rsid w:val="00FE16CA"/>
    <w:rsid w:val="00FE21AA"/>
    <w:rsid w:val="00FE3AED"/>
    <w:rsid w:val="00FE4530"/>
    <w:rsid w:val="00FE6964"/>
    <w:rsid w:val="00FF1F45"/>
    <w:rsid w:val="00FF4AFF"/>
    <w:rsid w:val="00FF725A"/>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0CBD"/>
  <w15:chartTrackingRefBased/>
  <w15:docId w15:val="{762598D3-1B3E-4F9C-83D2-08877731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15B"/>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FC1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C11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115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15B"/>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C115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C11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C115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C115B"/>
    <w:pPr>
      <w:spacing w:line="276" w:lineRule="auto"/>
      <w:outlineLvl w:val="9"/>
    </w:pPr>
    <w:rPr>
      <w:lang w:eastAsia="ja-JP"/>
    </w:rPr>
  </w:style>
  <w:style w:type="paragraph" w:styleId="TOC1">
    <w:name w:val="toc 1"/>
    <w:basedOn w:val="Normal"/>
    <w:next w:val="Normal"/>
    <w:autoRedefine/>
    <w:uiPriority w:val="39"/>
    <w:unhideWhenUsed/>
    <w:rsid w:val="00FC115B"/>
    <w:pPr>
      <w:spacing w:after="100"/>
    </w:pPr>
  </w:style>
  <w:style w:type="paragraph" w:styleId="TOC2">
    <w:name w:val="toc 2"/>
    <w:basedOn w:val="Normal"/>
    <w:next w:val="Normal"/>
    <w:autoRedefine/>
    <w:uiPriority w:val="39"/>
    <w:unhideWhenUsed/>
    <w:rsid w:val="00FC115B"/>
    <w:pPr>
      <w:spacing w:after="100"/>
      <w:ind w:left="240"/>
    </w:pPr>
  </w:style>
  <w:style w:type="paragraph" w:styleId="TOC3">
    <w:name w:val="toc 3"/>
    <w:basedOn w:val="Normal"/>
    <w:next w:val="Normal"/>
    <w:autoRedefine/>
    <w:uiPriority w:val="39"/>
    <w:unhideWhenUsed/>
    <w:rsid w:val="008E07FB"/>
    <w:pPr>
      <w:tabs>
        <w:tab w:val="right" w:leader="dot" w:pos="9350"/>
      </w:tabs>
      <w:spacing w:after="100"/>
      <w:ind w:left="270"/>
    </w:pPr>
  </w:style>
  <w:style w:type="character" w:styleId="Hyperlink">
    <w:name w:val="Hyperlink"/>
    <w:basedOn w:val="DefaultParagraphFont"/>
    <w:uiPriority w:val="99"/>
    <w:unhideWhenUsed/>
    <w:rsid w:val="00FC115B"/>
    <w:rPr>
      <w:color w:val="0563C1" w:themeColor="hyperlink"/>
      <w:u w:val="single"/>
    </w:rPr>
  </w:style>
  <w:style w:type="paragraph" w:styleId="Header">
    <w:name w:val="header"/>
    <w:basedOn w:val="Normal"/>
    <w:link w:val="HeaderChar"/>
    <w:uiPriority w:val="99"/>
    <w:unhideWhenUsed/>
    <w:rsid w:val="00FC115B"/>
    <w:pPr>
      <w:tabs>
        <w:tab w:val="center" w:pos="4680"/>
        <w:tab w:val="right" w:pos="9360"/>
      </w:tabs>
    </w:pPr>
  </w:style>
  <w:style w:type="character" w:customStyle="1" w:styleId="HeaderChar">
    <w:name w:val="Header Char"/>
    <w:basedOn w:val="DefaultParagraphFont"/>
    <w:link w:val="Header"/>
    <w:uiPriority w:val="99"/>
    <w:rsid w:val="00FC115B"/>
    <w:rPr>
      <w:rFonts w:ascii="Arial" w:hAnsi="Arial" w:cs="Arial"/>
      <w:sz w:val="24"/>
      <w:szCs w:val="24"/>
    </w:rPr>
  </w:style>
  <w:style w:type="paragraph" w:styleId="Footer">
    <w:name w:val="footer"/>
    <w:basedOn w:val="Normal"/>
    <w:link w:val="FooterChar"/>
    <w:uiPriority w:val="99"/>
    <w:unhideWhenUsed/>
    <w:rsid w:val="00FC115B"/>
    <w:pPr>
      <w:tabs>
        <w:tab w:val="center" w:pos="4680"/>
        <w:tab w:val="right" w:pos="9360"/>
      </w:tabs>
    </w:pPr>
  </w:style>
  <w:style w:type="character" w:customStyle="1" w:styleId="FooterChar">
    <w:name w:val="Footer Char"/>
    <w:basedOn w:val="DefaultParagraphFont"/>
    <w:link w:val="Footer"/>
    <w:uiPriority w:val="99"/>
    <w:rsid w:val="00FC115B"/>
    <w:rPr>
      <w:rFonts w:ascii="Arial" w:hAnsi="Arial" w:cs="Arial"/>
      <w:sz w:val="24"/>
      <w:szCs w:val="24"/>
    </w:rPr>
  </w:style>
  <w:style w:type="paragraph" w:styleId="ListParagraph">
    <w:name w:val="List Paragraph"/>
    <w:basedOn w:val="Normal"/>
    <w:uiPriority w:val="34"/>
    <w:qFormat/>
    <w:rsid w:val="00AA7437"/>
    <w:pPr>
      <w:ind w:left="720"/>
      <w:contextualSpacing/>
    </w:pPr>
  </w:style>
  <w:style w:type="paragraph" w:styleId="BalloonText">
    <w:name w:val="Balloon Text"/>
    <w:basedOn w:val="Normal"/>
    <w:link w:val="BalloonTextChar"/>
    <w:uiPriority w:val="99"/>
    <w:semiHidden/>
    <w:unhideWhenUsed/>
    <w:rsid w:val="005B6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4871">
      <w:bodyDiv w:val="1"/>
      <w:marLeft w:val="0"/>
      <w:marRight w:val="0"/>
      <w:marTop w:val="0"/>
      <w:marBottom w:val="0"/>
      <w:divBdr>
        <w:top w:val="none" w:sz="0" w:space="0" w:color="auto"/>
        <w:left w:val="none" w:sz="0" w:space="0" w:color="auto"/>
        <w:bottom w:val="none" w:sz="0" w:space="0" w:color="auto"/>
        <w:right w:val="none" w:sz="0" w:space="0" w:color="auto"/>
      </w:divBdr>
    </w:div>
    <w:div w:id="701978376">
      <w:bodyDiv w:val="1"/>
      <w:marLeft w:val="0"/>
      <w:marRight w:val="0"/>
      <w:marTop w:val="0"/>
      <w:marBottom w:val="0"/>
      <w:divBdr>
        <w:top w:val="none" w:sz="0" w:space="0" w:color="auto"/>
        <w:left w:val="none" w:sz="0" w:space="0" w:color="auto"/>
        <w:bottom w:val="none" w:sz="0" w:space="0" w:color="auto"/>
        <w:right w:val="none" w:sz="0" w:space="0" w:color="auto"/>
      </w:divBdr>
    </w:div>
    <w:div w:id="1034767300">
      <w:bodyDiv w:val="1"/>
      <w:marLeft w:val="0"/>
      <w:marRight w:val="0"/>
      <w:marTop w:val="0"/>
      <w:marBottom w:val="0"/>
      <w:divBdr>
        <w:top w:val="none" w:sz="0" w:space="0" w:color="auto"/>
        <w:left w:val="none" w:sz="0" w:space="0" w:color="auto"/>
        <w:bottom w:val="none" w:sz="0" w:space="0" w:color="auto"/>
        <w:right w:val="none" w:sz="0" w:space="0" w:color="auto"/>
      </w:divBdr>
    </w:div>
    <w:div w:id="1536310924">
      <w:bodyDiv w:val="1"/>
      <w:marLeft w:val="0"/>
      <w:marRight w:val="0"/>
      <w:marTop w:val="0"/>
      <w:marBottom w:val="0"/>
      <w:divBdr>
        <w:top w:val="none" w:sz="0" w:space="0" w:color="auto"/>
        <w:left w:val="none" w:sz="0" w:space="0" w:color="auto"/>
        <w:bottom w:val="none" w:sz="0" w:space="0" w:color="auto"/>
        <w:right w:val="none" w:sz="0" w:space="0" w:color="auto"/>
      </w:divBdr>
    </w:div>
    <w:div w:id="1648782881">
      <w:bodyDiv w:val="1"/>
      <w:marLeft w:val="0"/>
      <w:marRight w:val="0"/>
      <w:marTop w:val="0"/>
      <w:marBottom w:val="0"/>
      <w:divBdr>
        <w:top w:val="none" w:sz="0" w:space="0" w:color="auto"/>
        <w:left w:val="none" w:sz="0" w:space="0" w:color="auto"/>
        <w:bottom w:val="none" w:sz="0" w:space="0" w:color="auto"/>
        <w:right w:val="none" w:sz="0" w:space="0" w:color="auto"/>
      </w:divBdr>
    </w:div>
    <w:div w:id="1777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10</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Serenity Web Systems</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68</cp:revision>
  <cp:lastPrinted>2022-03-07T20:39:00Z</cp:lastPrinted>
  <dcterms:created xsi:type="dcterms:W3CDTF">2024-03-12T20:51:00Z</dcterms:created>
  <dcterms:modified xsi:type="dcterms:W3CDTF">2024-07-02T21:56:00Z</dcterms:modified>
</cp:coreProperties>
</file>